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13" w:rsidRPr="000C11F8" w:rsidRDefault="00E04013" w:rsidP="00731AAB">
      <w:pPr>
        <w:pStyle w:val="Default"/>
        <w:spacing w:line="360" w:lineRule="auto"/>
        <w:rPr>
          <w:rFonts w:ascii="Times New Roman" w:hAnsi="Times New Roman" w:cs="Times New Roman"/>
          <w:color w:val="auto"/>
          <w:sz w:val="22"/>
          <w:szCs w:val="22"/>
        </w:rPr>
      </w:pPr>
      <w:r w:rsidRPr="000C11F8">
        <w:rPr>
          <w:rFonts w:ascii="Times New Roman" w:hAnsi="Times New Roman" w:cs="Times New Roman"/>
          <w:noProof/>
          <w:color w:val="auto"/>
          <w:sz w:val="22"/>
          <w:szCs w:val="22"/>
          <w:lang w:eastAsia="sk-SK"/>
        </w:rPr>
        <w:drawing>
          <wp:anchor distT="0" distB="0" distL="114300" distR="114300" simplePos="0" relativeHeight="251658240" behindDoc="0" locked="0" layoutInCell="1" allowOverlap="1" wp14:anchorId="1E275BBC" wp14:editId="66F70998">
            <wp:simplePos x="0" y="0"/>
            <wp:positionH relativeFrom="column">
              <wp:posOffset>4772026</wp:posOffset>
            </wp:positionH>
            <wp:positionV relativeFrom="paragraph">
              <wp:posOffset>-3174</wp:posOffset>
            </wp:positionV>
            <wp:extent cx="1009650" cy="100965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1F8">
        <w:rPr>
          <w:rFonts w:ascii="Times New Roman" w:hAnsi="Times New Roman" w:cs="Times New Roman"/>
          <w:color w:val="auto"/>
          <w:sz w:val="22"/>
          <w:szCs w:val="22"/>
        </w:rPr>
        <w:t xml:space="preserve"> </w:t>
      </w:r>
      <w:r w:rsidRPr="000C11F8">
        <w:rPr>
          <w:noProof/>
          <w:sz w:val="22"/>
          <w:szCs w:val="22"/>
          <w:lang w:eastAsia="sk-SK"/>
        </w:rPr>
        <w:drawing>
          <wp:inline distT="0" distB="0" distL="0" distR="0" wp14:anchorId="2E38054E" wp14:editId="36304931">
            <wp:extent cx="1190625" cy="10486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922" cy="1052481"/>
                    </a:xfrm>
                    <a:prstGeom prst="rect">
                      <a:avLst/>
                    </a:prstGeom>
                    <a:noFill/>
                    <a:ln>
                      <a:noFill/>
                    </a:ln>
                  </pic:spPr>
                </pic:pic>
              </a:graphicData>
            </a:graphic>
          </wp:inline>
        </w:drawing>
      </w:r>
      <w:r w:rsidRPr="000C11F8">
        <w:rPr>
          <w:rFonts w:ascii="Times New Roman" w:hAnsi="Times New Roman" w:cs="Times New Roman"/>
          <w:color w:val="auto"/>
          <w:sz w:val="22"/>
          <w:szCs w:val="22"/>
        </w:rPr>
        <w:t xml:space="preserve">                                                                     </w:t>
      </w:r>
    </w:p>
    <w:p w:rsidR="00E04013" w:rsidRPr="000C11F8" w:rsidRDefault="00E04013" w:rsidP="00731AAB">
      <w:pPr>
        <w:pStyle w:val="Default"/>
        <w:spacing w:line="360" w:lineRule="auto"/>
        <w:rPr>
          <w:rFonts w:ascii="Times New Roman" w:hAnsi="Times New Roman" w:cs="Times New Roman"/>
          <w:color w:val="auto"/>
          <w:sz w:val="22"/>
          <w:szCs w:val="22"/>
        </w:rPr>
      </w:pPr>
    </w:p>
    <w:p w:rsidR="00E04013" w:rsidRPr="00370A93" w:rsidRDefault="00E04013" w:rsidP="00731AAB">
      <w:pPr>
        <w:pStyle w:val="Default"/>
        <w:jc w:val="center"/>
        <w:rPr>
          <w:rFonts w:ascii="Times New Roman" w:hAnsi="Times New Roman" w:cs="Times New Roman"/>
          <w:b/>
          <w:bCs/>
          <w:color w:val="auto"/>
          <w:sz w:val="36"/>
          <w:szCs w:val="36"/>
        </w:rPr>
      </w:pPr>
      <w:r w:rsidRPr="00370A93">
        <w:rPr>
          <w:rFonts w:ascii="Times New Roman" w:hAnsi="Times New Roman" w:cs="Times New Roman"/>
          <w:b/>
          <w:bCs/>
          <w:color w:val="auto"/>
          <w:sz w:val="36"/>
          <w:szCs w:val="36"/>
        </w:rPr>
        <w:t>Zmluva o poskytovaní prekladateľských služieb</w:t>
      </w:r>
    </w:p>
    <w:p w:rsidR="00F60EE9" w:rsidRPr="00370A93" w:rsidRDefault="00F60EE9" w:rsidP="00731AAB">
      <w:pPr>
        <w:pStyle w:val="Default"/>
        <w:rPr>
          <w:rFonts w:ascii="Times New Roman" w:hAnsi="Times New Roman" w:cs="Times New Roman"/>
          <w:color w:val="auto"/>
          <w:sz w:val="36"/>
          <w:szCs w:val="36"/>
        </w:rPr>
      </w:pPr>
    </w:p>
    <w:p w:rsidR="00E04013" w:rsidRPr="000C11F8" w:rsidRDefault="00E04013" w:rsidP="00731AAB">
      <w:pPr>
        <w:pStyle w:val="Default"/>
        <w:ind w:left="388"/>
        <w:rPr>
          <w:rFonts w:ascii="Times New Roman" w:hAnsi="Times New Roman" w:cs="Times New Roman"/>
          <w:color w:val="auto"/>
          <w:sz w:val="22"/>
          <w:szCs w:val="22"/>
        </w:rPr>
      </w:pPr>
      <w:r w:rsidRPr="000C11F8">
        <w:rPr>
          <w:rFonts w:ascii="Times New Roman" w:hAnsi="Times New Roman" w:cs="Times New Roman"/>
          <w:color w:val="auto"/>
          <w:sz w:val="22"/>
          <w:szCs w:val="22"/>
        </w:rPr>
        <w:t xml:space="preserve">uzavretá podľa ustanovení § 269 ods. 2 a </w:t>
      </w:r>
      <w:proofErr w:type="spellStart"/>
      <w:r w:rsidRPr="000C11F8">
        <w:rPr>
          <w:rFonts w:ascii="Times New Roman" w:hAnsi="Times New Roman" w:cs="Times New Roman"/>
          <w:color w:val="auto"/>
          <w:sz w:val="22"/>
          <w:szCs w:val="22"/>
        </w:rPr>
        <w:t>nasl</w:t>
      </w:r>
      <w:proofErr w:type="spellEnd"/>
      <w:r w:rsidRPr="000C11F8">
        <w:rPr>
          <w:rFonts w:ascii="Times New Roman" w:hAnsi="Times New Roman" w:cs="Times New Roman"/>
          <w:color w:val="auto"/>
          <w:sz w:val="22"/>
          <w:szCs w:val="22"/>
        </w:rPr>
        <w:t xml:space="preserve">. Obchodného zákonníka č. 513/1991 Zb. v znení neskorších predpisov (ďalej len „zmluva") </w:t>
      </w:r>
    </w:p>
    <w:p w:rsidR="00E04013" w:rsidRPr="000C11F8" w:rsidRDefault="00F60EE9" w:rsidP="00731AAB">
      <w:pPr>
        <w:pStyle w:val="Default"/>
        <w:rPr>
          <w:rFonts w:ascii="Times New Roman" w:hAnsi="Times New Roman" w:cs="Times New Roman"/>
          <w:color w:val="auto"/>
          <w:sz w:val="22"/>
          <w:szCs w:val="22"/>
        </w:rPr>
      </w:pPr>
      <w:r w:rsidRPr="000C11F8">
        <w:rPr>
          <w:rFonts w:ascii="Times New Roman" w:hAnsi="Times New Roman" w:cs="Times New Roman"/>
          <w:color w:val="auto"/>
          <w:sz w:val="22"/>
          <w:szCs w:val="22"/>
        </w:rPr>
        <w:t xml:space="preserve">                                                    </w:t>
      </w:r>
      <w:r w:rsidR="00E04013" w:rsidRPr="000C11F8">
        <w:rPr>
          <w:rFonts w:ascii="Times New Roman" w:hAnsi="Times New Roman" w:cs="Times New Roman"/>
          <w:color w:val="auto"/>
          <w:sz w:val="22"/>
          <w:szCs w:val="22"/>
        </w:rPr>
        <w:t xml:space="preserve">číslo </w:t>
      </w:r>
      <w:r w:rsidRPr="000C11F8">
        <w:rPr>
          <w:rFonts w:ascii="Times New Roman" w:hAnsi="Times New Roman" w:cs="Times New Roman"/>
          <w:color w:val="auto"/>
          <w:sz w:val="22"/>
          <w:szCs w:val="22"/>
        </w:rPr>
        <w:t>zmluvy objednávateľa: .........................................</w:t>
      </w:r>
    </w:p>
    <w:p w:rsidR="00F60EE9" w:rsidRPr="000C11F8" w:rsidRDefault="00F60EE9" w:rsidP="00731AAB">
      <w:pPr>
        <w:pStyle w:val="Default"/>
        <w:rPr>
          <w:rFonts w:ascii="Times New Roman" w:hAnsi="Times New Roman" w:cs="Times New Roman"/>
          <w:color w:val="auto"/>
          <w:sz w:val="22"/>
          <w:szCs w:val="22"/>
        </w:rPr>
      </w:pPr>
    </w:p>
    <w:p w:rsidR="00F60EE9" w:rsidRPr="000C11F8" w:rsidRDefault="00F60EE9" w:rsidP="00731AAB">
      <w:pPr>
        <w:pStyle w:val="Default"/>
        <w:rPr>
          <w:rFonts w:ascii="Times New Roman" w:hAnsi="Times New Roman" w:cs="Times New Roman"/>
          <w:color w:val="auto"/>
          <w:sz w:val="22"/>
          <w:szCs w:val="22"/>
        </w:rPr>
      </w:pPr>
    </w:p>
    <w:p w:rsidR="00E04013" w:rsidRPr="000C11F8" w:rsidRDefault="00F60EE9" w:rsidP="00731AAB">
      <w:pPr>
        <w:pStyle w:val="Default"/>
        <w:rPr>
          <w:rFonts w:ascii="Times New Roman" w:hAnsi="Times New Roman" w:cs="Times New Roman"/>
          <w:b/>
          <w:color w:val="auto"/>
          <w:sz w:val="22"/>
          <w:szCs w:val="22"/>
        </w:rPr>
      </w:pPr>
      <w:r w:rsidRPr="000C11F8">
        <w:rPr>
          <w:rFonts w:ascii="Times New Roman" w:hAnsi="Times New Roman" w:cs="Times New Roman"/>
          <w:b/>
          <w:color w:val="auto"/>
          <w:sz w:val="22"/>
          <w:szCs w:val="22"/>
        </w:rPr>
        <w:t>Objednávateľ:</w:t>
      </w:r>
    </w:p>
    <w:p w:rsidR="00E04013" w:rsidRPr="000C11F8" w:rsidRDefault="00F60EE9" w:rsidP="00731AAB">
      <w:pPr>
        <w:pStyle w:val="Default"/>
        <w:jc w:val="both"/>
        <w:rPr>
          <w:rFonts w:ascii="Times New Roman" w:hAnsi="Times New Roman" w:cs="Times New Roman"/>
          <w:b/>
          <w:color w:val="auto"/>
          <w:sz w:val="22"/>
          <w:szCs w:val="22"/>
        </w:rPr>
      </w:pPr>
      <w:r w:rsidRPr="000C11F8">
        <w:rPr>
          <w:rFonts w:ascii="Times New Roman" w:hAnsi="Times New Roman" w:cs="Times New Roman"/>
          <w:b/>
          <w:color w:val="auto"/>
          <w:sz w:val="22"/>
          <w:szCs w:val="22"/>
        </w:rPr>
        <w:t>Názov</w:t>
      </w:r>
      <w:r w:rsidR="00E04013" w:rsidRPr="000C11F8">
        <w:rPr>
          <w:rFonts w:ascii="Times New Roman" w:hAnsi="Times New Roman" w:cs="Times New Roman"/>
          <w:b/>
          <w:color w:val="auto"/>
          <w:sz w:val="22"/>
          <w:szCs w:val="22"/>
        </w:rPr>
        <w:t xml:space="preserve">: </w:t>
      </w:r>
      <w:r w:rsidRPr="000C11F8">
        <w:rPr>
          <w:rFonts w:ascii="Times New Roman" w:hAnsi="Times New Roman" w:cs="Times New Roman"/>
          <w:b/>
          <w:color w:val="auto"/>
          <w:sz w:val="22"/>
          <w:szCs w:val="22"/>
        </w:rPr>
        <w:tab/>
      </w:r>
      <w:r w:rsidRPr="000C11F8">
        <w:rPr>
          <w:rFonts w:ascii="Times New Roman" w:hAnsi="Times New Roman" w:cs="Times New Roman"/>
          <w:color w:val="auto"/>
          <w:sz w:val="22"/>
          <w:szCs w:val="22"/>
        </w:rPr>
        <w:tab/>
      </w:r>
      <w:r w:rsidRPr="000C11F8">
        <w:rPr>
          <w:rFonts w:ascii="Times New Roman" w:hAnsi="Times New Roman" w:cs="Times New Roman"/>
          <w:color w:val="auto"/>
          <w:sz w:val="22"/>
          <w:szCs w:val="22"/>
        </w:rPr>
        <w:tab/>
      </w:r>
      <w:r w:rsidRPr="000C11F8">
        <w:rPr>
          <w:rFonts w:ascii="Times New Roman" w:hAnsi="Times New Roman" w:cs="Times New Roman"/>
          <w:b/>
          <w:color w:val="auto"/>
          <w:sz w:val="22"/>
          <w:szCs w:val="22"/>
        </w:rPr>
        <w:t>Slovenská technická univerzita v Bratislave</w:t>
      </w:r>
    </w:p>
    <w:p w:rsidR="00E04013" w:rsidRPr="000C11F8" w:rsidRDefault="00E04013" w:rsidP="00731AAB">
      <w:pPr>
        <w:pStyle w:val="Default"/>
        <w:ind w:left="9"/>
        <w:rPr>
          <w:rFonts w:ascii="Times New Roman" w:hAnsi="Times New Roman" w:cs="Times New Roman"/>
          <w:color w:val="auto"/>
          <w:sz w:val="22"/>
          <w:szCs w:val="22"/>
        </w:rPr>
      </w:pPr>
      <w:r w:rsidRPr="000C11F8">
        <w:rPr>
          <w:rFonts w:ascii="Times New Roman" w:hAnsi="Times New Roman" w:cs="Times New Roman"/>
          <w:b/>
          <w:color w:val="auto"/>
          <w:sz w:val="22"/>
          <w:szCs w:val="22"/>
        </w:rPr>
        <w:t>Sídlo:</w:t>
      </w:r>
      <w:r w:rsidRPr="000C11F8">
        <w:rPr>
          <w:rFonts w:ascii="Times New Roman" w:hAnsi="Times New Roman" w:cs="Times New Roman"/>
          <w:color w:val="auto"/>
          <w:sz w:val="22"/>
          <w:szCs w:val="22"/>
        </w:rPr>
        <w:t xml:space="preserve"> </w:t>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proofErr w:type="spellStart"/>
      <w:r w:rsidR="00F60EE9" w:rsidRPr="000C11F8">
        <w:rPr>
          <w:rFonts w:ascii="Times New Roman" w:hAnsi="Times New Roman" w:cs="Times New Roman"/>
          <w:color w:val="auto"/>
          <w:sz w:val="22"/>
          <w:szCs w:val="22"/>
        </w:rPr>
        <w:t>Vazovova</w:t>
      </w:r>
      <w:proofErr w:type="spellEnd"/>
      <w:r w:rsidR="00F60EE9" w:rsidRPr="000C11F8">
        <w:rPr>
          <w:rFonts w:ascii="Times New Roman" w:hAnsi="Times New Roman" w:cs="Times New Roman"/>
          <w:color w:val="auto"/>
          <w:sz w:val="22"/>
          <w:szCs w:val="22"/>
        </w:rPr>
        <w:t xml:space="preserve"> 5, 812 43 Bratislava</w:t>
      </w:r>
    </w:p>
    <w:p w:rsidR="00F60EE9" w:rsidRPr="000C11F8" w:rsidRDefault="00F60EE9" w:rsidP="00731AAB">
      <w:pPr>
        <w:pStyle w:val="Default"/>
        <w:ind w:left="9"/>
        <w:rPr>
          <w:rFonts w:ascii="Times New Roman" w:hAnsi="Times New Roman" w:cs="Times New Roman"/>
          <w:b/>
          <w:color w:val="auto"/>
          <w:sz w:val="22"/>
          <w:szCs w:val="22"/>
        </w:rPr>
      </w:pPr>
      <w:r w:rsidRPr="000C11F8">
        <w:rPr>
          <w:rFonts w:ascii="Times New Roman" w:hAnsi="Times New Roman" w:cs="Times New Roman"/>
          <w:color w:val="auto"/>
          <w:sz w:val="22"/>
          <w:szCs w:val="22"/>
        </w:rPr>
        <w:t xml:space="preserve">                                                </w:t>
      </w:r>
      <w:r w:rsidRPr="000C11F8">
        <w:rPr>
          <w:rFonts w:ascii="Times New Roman" w:hAnsi="Times New Roman" w:cs="Times New Roman"/>
          <w:color w:val="auto"/>
          <w:sz w:val="22"/>
          <w:szCs w:val="22"/>
        </w:rPr>
        <w:tab/>
      </w:r>
      <w:proofErr w:type="spellStart"/>
      <w:r w:rsidRPr="000C11F8">
        <w:rPr>
          <w:rFonts w:ascii="Times New Roman" w:hAnsi="Times New Roman" w:cs="Times New Roman"/>
          <w:b/>
          <w:color w:val="auto"/>
          <w:sz w:val="22"/>
          <w:szCs w:val="22"/>
        </w:rPr>
        <w:t>Materiálovotechnologická</w:t>
      </w:r>
      <w:proofErr w:type="spellEnd"/>
      <w:r w:rsidRPr="000C11F8">
        <w:rPr>
          <w:rFonts w:ascii="Times New Roman" w:hAnsi="Times New Roman" w:cs="Times New Roman"/>
          <w:b/>
          <w:color w:val="auto"/>
          <w:sz w:val="22"/>
          <w:szCs w:val="22"/>
        </w:rPr>
        <w:t xml:space="preserve"> fakulta so sídlom v Trnave</w:t>
      </w:r>
    </w:p>
    <w:p w:rsidR="00F60EE9" w:rsidRPr="000C11F8" w:rsidRDefault="00F60EE9" w:rsidP="00731AAB">
      <w:pPr>
        <w:pStyle w:val="Default"/>
        <w:ind w:left="9"/>
        <w:rPr>
          <w:rFonts w:ascii="Times New Roman" w:hAnsi="Times New Roman" w:cs="Times New Roman"/>
          <w:color w:val="auto"/>
          <w:sz w:val="22"/>
          <w:szCs w:val="22"/>
        </w:rPr>
      </w:pPr>
      <w:r w:rsidRPr="000C11F8">
        <w:rPr>
          <w:rFonts w:ascii="Times New Roman" w:hAnsi="Times New Roman" w:cs="Times New Roman"/>
          <w:color w:val="auto"/>
          <w:sz w:val="22"/>
          <w:szCs w:val="22"/>
        </w:rPr>
        <w:tab/>
      </w:r>
      <w:r w:rsidRPr="000C11F8">
        <w:rPr>
          <w:rFonts w:ascii="Times New Roman" w:hAnsi="Times New Roman" w:cs="Times New Roman"/>
          <w:color w:val="auto"/>
          <w:sz w:val="22"/>
          <w:szCs w:val="22"/>
        </w:rPr>
        <w:tab/>
      </w:r>
      <w:r w:rsidRPr="000C11F8">
        <w:rPr>
          <w:rFonts w:ascii="Times New Roman" w:hAnsi="Times New Roman" w:cs="Times New Roman"/>
          <w:color w:val="auto"/>
          <w:sz w:val="22"/>
          <w:szCs w:val="22"/>
        </w:rPr>
        <w:tab/>
      </w:r>
      <w:r w:rsidRPr="000C11F8">
        <w:rPr>
          <w:rFonts w:ascii="Times New Roman" w:hAnsi="Times New Roman" w:cs="Times New Roman"/>
          <w:color w:val="auto"/>
          <w:sz w:val="22"/>
          <w:szCs w:val="22"/>
        </w:rPr>
        <w:tab/>
        <w:t>Paulínska 16</w:t>
      </w:r>
    </w:p>
    <w:p w:rsidR="00F60EE9" w:rsidRPr="000C11F8" w:rsidRDefault="00F60EE9" w:rsidP="00731AAB">
      <w:pPr>
        <w:pStyle w:val="Default"/>
        <w:ind w:left="9"/>
        <w:rPr>
          <w:rFonts w:ascii="Times New Roman" w:hAnsi="Times New Roman" w:cs="Times New Roman"/>
          <w:color w:val="auto"/>
          <w:sz w:val="22"/>
          <w:szCs w:val="22"/>
        </w:rPr>
      </w:pPr>
      <w:r w:rsidRPr="000C11F8">
        <w:rPr>
          <w:rFonts w:ascii="Times New Roman" w:hAnsi="Times New Roman" w:cs="Times New Roman"/>
          <w:color w:val="auto"/>
          <w:sz w:val="22"/>
          <w:szCs w:val="22"/>
        </w:rPr>
        <w:tab/>
      </w:r>
      <w:r w:rsidRPr="000C11F8">
        <w:rPr>
          <w:rFonts w:ascii="Times New Roman" w:hAnsi="Times New Roman" w:cs="Times New Roman"/>
          <w:color w:val="auto"/>
          <w:sz w:val="22"/>
          <w:szCs w:val="22"/>
        </w:rPr>
        <w:tab/>
      </w:r>
      <w:r w:rsidRPr="000C11F8">
        <w:rPr>
          <w:rFonts w:ascii="Times New Roman" w:hAnsi="Times New Roman" w:cs="Times New Roman"/>
          <w:color w:val="auto"/>
          <w:sz w:val="22"/>
          <w:szCs w:val="22"/>
        </w:rPr>
        <w:tab/>
      </w:r>
      <w:r w:rsidRPr="000C11F8">
        <w:rPr>
          <w:rFonts w:ascii="Times New Roman" w:hAnsi="Times New Roman" w:cs="Times New Roman"/>
          <w:color w:val="auto"/>
          <w:sz w:val="22"/>
          <w:szCs w:val="22"/>
        </w:rPr>
        <w:tab/>
        <w:t>917 24 Trnava</w:t>
      </w:r>
    </w:p>
    <w:p w:rsidR="00E04013" w:rsidRPr="000C11F8" w:rsidRDefault="00E04013" w:rsidP="00731AAB">
      <w:pPr>
        <w:pStyle w:val="Default"/>
        <w:rPr>
          <w:rFonts w:ascii="Times New Roman" w:hAnsi="Times New Roman" w:cs="Times New Roman"/>
          <w:color w:val="auto"/>
          <w:sz w:val="22"/>
          <w:szCs w:val="22"/>
        </w:rPr>
      </w:pPr>
      <w:r w:rsidRPr="000C11F8">
        <w:rPr>
          <w:rFonts w:ascii="Times New Roman" w:hAnsi="Times New Roman" w:cs="Times New Roman"/>
          <w:b/>
          <w:color w:val="auto"/>
          <w:sz w:val="22"/>
          <w:szCs w:val="22"/>
        </w:rPr>
        <w:t>V zastúpení:</w:t>
      </w:r>
      <w:r w:rsidRPr="000C11F8">
        <w:rPr>
          <w:rFonts w:ascii="Times New Roman" w:hAnsi="Times New Roman" w:cs="Times New Roman"/>
          <w:color w:val="auto"/>
          <w:sz w:val="22"/>
          <w:szCs w:val="22"/>
        </w:rPr>
        <w:t xml:space="preserve"> </w:t>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b/>
          <w:color w:val="auto"/>
          <w:sz w:val="22"/>
          <w:szCs w:val="22"/>
        </w:rPr>
        <w:t>Dr. h. c. prof. Dr. Ing. Oliver Moravčík, dekan</w:t>
      </w:r>
    </w:p>
    <w:p w:rsidR="00E04013" w:rsidRPr="000C11F8" w:rsidRDefault="00E04013" w:rsidP="00731AAB">
      <w:pPr>
        <w:pStyle w:val="Default"/>
        <w:ind w:left="14"/>
        <w:rPr>
          <w:rFonts w:ascii="Times New Roman" w:hAnsi="Times New Roman" w:cs="Times New Roman"/>
          <w:color w:val="auto"/>
          <w:sz w:val="22"/>
          <w:szCs w:val="22"/>
        </w:rPr>
      </w:pPr>
      <w:r w:rsidRPr="000C11F8">
        <w:rPr>
          <w:rFonts w:ascii="Times New Roman" w:hAnsi="Times New Roman" w:cs="Times New Roman"/>
          <w:b/>
          <w:color w:val="auto"/>
          <w:sz w:val="22"/>
          <w:szCs w:val="22"/>
        </w:rPr>
        <w:t>IČO:</w:t>
      </w:r>
      <w:r w:rsidRPr="000C11F8">
        <w:rPr>
          <w:rFonts w:ascii="Times New Roman" w:hAnsi="Times New Roman" w:cs="Times New Roman"/>
          <w:color w:val="auto"/>
          <w:sz w:val="22"/>
          <w:szCs w:val="22"/>
        </w:rPr>
        <w:t xml:space="preserve"> </w:t>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t>00 397 687</w:t>
      </w:r>
    </w:p>
    <w:p w:rsidR="00E04013" w:rsidRPr="000C11F8" w:rsidRDefault="00E04013" w:rsidP="00731AAB">
      <w:pPr>
        <w:pStyle w:val="Default"/>
        <w:ind w:left="14"/>
        <w:rPr>
          <w:rFonts w:ascii="Times New Roman" w:hAnsi="Times New Roman" w:cs="Times New Roman"/>
          <w:color w:val="auto"/>
          <w:sz w:val="22"/>
          <w:szCs w:val="22"/>
        </w:rPr>
      </w:pPr>
      <w:r w:rsidRPr="000C11F8">
        <w:rPr>
          <w:rFonts w:ascii="Times New Roman" w:hAnsi="Times New Roman" w:cs="Times New Roman"/>
          <w:b/>
          <w:color w:val="auto"/>
          <w:sz w:val="22"/>
          <w:szCs w:val="22"/>
        </w:rPr>
        <w:t>IČ DPH:</w:t>
      </w:r>
      <w:r w:rsidRPr="000C11F8">
        <w:rPr>
          <w:rFonts w:ascii="Times New Roman" w:hAnsi="Times New Roman" w:cs="Times New Roman"/>
          <w:color w:val="auto"/>
          <w:sz w:val="22"/>
          <w:szCs w:val="22"/>
        </w:rPr>
        <w:t xml:space="preserve"> </w:t>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t>SK 2020845255</w:t>
      </w:r>
    </w:p>
    <w:p w:rsidR="00E04013" w:rsidRPr="000C11F8" w:rsidRDefault="00E04013" w:rsidP="00731AAB">
      <w:pPr>
        <w:pStyle w:val="Default"/>
        <w:ind w:left="14"/>
        <w:jc w:val="both"/>
        <w:rPr>
          <w:rFonts w:ascii="Times New Roman" w:hAnsi="Times New Roman" w:cs="Times New Roman"/>
          <w:color w:val="auto"/>
          <w:sz w:val="22"/>
          <w:szCs w:val="22"/>
        </w:rPr>
      </w:pPr>
      <w:r w:rsidRPr="000C11F8">
        <w:rPr>
          <w:rFonts w:ascii="Times New Roman" w:hAnsi="Times New Roman" w:cs="Times New Roman"/>
          <w:b/>
          <w:color w:val="auto"/>
          <w:sz w:val="22"/>
          <w:szCs w:val="22"/>
        </w:rPr>
        <w:t>Bankové spoj.:</w:t>
      </w:r>
      <w:r w:rsidRPr="000C11F8">
        <w:rPr>
          <w:rFonts w:ascii="Times New Roman" w:hAnsi="Times New Roman" w:cs="Times New Roman"/>
          <w:color w:val="auto"/>
          <w:sz w:val="22"/>
          <w:szCs w:val="22"/>
        </w:rPr>
        <w:t xml:space="preserve"> </w:t>
      </w:r>
      <w:r w:rsidR="00F60EE9" w:rsidRPr="000C11F8">
        <w:rPr>
          <w:rFonts w:ascii="Times New Roman" w:hAnsi="Times New Roman" w:cs="Times New Roman"/>
          <w:color w:val="auto"/>
          <w:sz w:val="22"/>
          <w:szCs w:val="22"/>
        </w:rPr>
        <w:t xml:space="preserve">                      Štátna pokladnica </w:t>
      </w:r>
    </w:p>
    <w:p w:rsidR="00E04013" w:rsidRPr="000C11F8" w:rsidRDefault="00E04013" w:rsidP="00731AAB">
      <w:pPr>
        <w:pStyle w:val="Default"/>
        <w:ind w:left="4"/>
        <w:rPr>
          <w:rFonts w:ascii="Times New Roman" w:hAnsi="Times New Roman" w:cs="Times New Roman"/>
          <w:b/>
          <w:color w:val="auto"/>
          <w:sz w:val="22"/>
          <w:szCs w:val="22"/>
        </w:rPr>
      </w:pPr>
      <w:r w:rsidRPr="000C11F8">
        <w:rPr>
          <w:rFonts w:ascii="Times New Roman" w:hAnsi="Times New Roman" w:cs="Times New Roman"/>
          <w:b/>
          <w:color w:val="auto"/>
          <w:sz w:val="22"/>
          <w:szCs w:val="22"/>
        </w:rPr>
        <w:t>Číslo účtu:</w:t>
      </w:r>
      <w:r w:rsidRPr="000C11F8">
        <w:rPr>
          <w:rFonts w:ascii="Times New Roman" w:hAnsi="Times New Roman" w:cs="Times New Roman"/>
          <w:color w:val="auto"/>
          <w:sz w:val="22"/>
          <w:szCs w:val="22"/>
        </w:rPr>
        <w:t xml:space="preserve"> </w:t>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color w:val="auto"/>
          <w:sz w:val="22"/>
          <w:szCs w:val="22"/>
        </w:rPr>
        <w:tab/>
      </w:r>
      <w:r w:rsidR="00F60EE9" w:rsidRPr="000C11F8">
        <w:rPr>
          <w:rFonts w:ascii="Times New Roman" w:hAnsi="Times New Roman" w:cs="Times New Roman"/>
          <w:b/>
          <w:color w:val="auto"/>
          <w:sz w:val="22"/>
          <w:szCs w:val="22"/>
        </w:rPr>
        <w:t>SK 7281800000007000476369</w:t>
      </w:r>
    </w:p>
    <w:p w:rsidR="009E7ACF" w:rsidRPr="000C11F8" w:rsidRDefault="009E7ACF" w:rsidP="00731AAB">
      <w:pPr>
        <w:pStyle w:val="Default"/>
        <w:ind w:left="4"/>
        <w:rPr>
          <w:rFonts w:ascii="Times New Roman" w:hAnsi="Times New Roman" w:cs="Times New Roman"/>
          <w:color w:val="auto"/>
          <w:sz w:val="22"/>
          <w:szCs w:val="22"/>
        </w:rPr>
      </w:pPr>
      <w:r w:rsidRPr="000C11F8">
        <w:rPr>
          <w:rFonts w:ascii="Times New Roman" w:hAnsi="Times New Roman" w:cs="Times New Roman"/>
          <w:b/>
          <w:color w:val="auto"/>
          <w:sz w:val="22"/>
          <w:szCs w:val="22"/>
        </w:rPr>
        <w:t>Kontaktná osoba:</w:t>
      </w:r>
      <w:r w:rsidRPr="000C11F8">
        <w:rPr>
          <w:rFonts w:ascii="Times New Roman" w:hAnsi="Times New Roman" w:cs="Times New Roman"/>
          <w:b/>
          <w:color w:val="auto"/>
          <w:sz w:val="22"/>
          <w:szCs w:val="22"/>
        </w:rPr>
        <w:tab/>
      </w:r>
      <w:r w:rsidRPr="000C11F8">
        <w:rPr>
          <w:rFonts w:ascii="Times New Roman" w:hAnsi="Times New Roman" w:cs="Times New Roman"/>
          <w:b/>
          <w:color w:val="auto"/>
          <w:sz w:val="22"/>
          <w:szCs w:val="22"/>
        </w:rPr>
        <w:tab/>
      </w:r>
      <w:r w:rsidRPr="000C11F8">
        <w:rPr>
          <w:rFonts w:ascii="Times New Roman" w:hAnsi="Times New Roman" w:cs="Times New Roman"/>
          <w:color w:val="auto"/>
          <w:sz w:val="22"/>
          <w:szCs w:val="22"/>
        </w:rPr>
        <w:t xml:space="preserve">doc. Ing. Jana </w:t>
      </w:r>
      <w:proofErr w:type="spellStart"/>
      <w:r w:rsidRPr="000C11F8">
        <w:rPr>
          <w:rFonts w:ascii="Times New Roman" w:hAnsi="Times New Roman" w:cs="Times New Roman"/>
          <w:color w:val="auto"/>
          <w:sz w:val="22"/>
          <w:szCs w:val="22"/>
        </w:rPr>
        <w:t>Šujanová</w:t>
      </w:r>
      <w:proofErr w:type="spellEnd"/>
      <w:r w:rsidRPr="000C11F8">
        <w:rPr>
          <w:rFonts w:ascii="Times New Roman" w:hAnsi="Times New Roman" w:cs="Times New Roman"/>
          <w:color w:val="auto"/>
          <w:sz w:val="22"/>
          <w:szCs w:val="22"/>
        </w:rPr>
        <w:t>, CSc.</w:t>
      </w:r>
    </w:p>
    <w:p w:rsidR="00E04013" w:rsidRPr="000C11F8" w:rsidRDefault="009E7ACF" w:rsidP="00731AAB">
      <w:pPr>
        <w:pStyle w:val="Default"/>
        <w:rPr>
          <w:rFonts w:ascii="Times New Roman" w:hAnsi="Times New Roman" w:cs="Times New Roman"/>
          <w:color w:val="auto"/>
          <w:sz w:val="22"/>
          <w:szCs w:val="22"/>
        </w:rPr>
      </w:pPr>
      <w:r w:rsidRPr="000C11F8">
        <w:rPr>
          <w:rFonts w:ascii="Times New Roman" w:hAnsi="Times New Roman" w:cs="Times New Roman"/>
          <w:color w:val="auto"/>
          <w:sz w:val="22"/>
          <w:szCs w:val="22"/>
        </w:rPr>
        <w:t xml:space="preserve">                                                    Tel.:</w:t>
      </w:r>
      <w:r w:rsidR="0013371C">
        <w:rPr>
          <w:rFonts w:ascii="Times New Roman" w:hAnsi="Times New Roman" w:cs="Times New Roman"/>
          <w:color w:val="auto"/>
          <w:sz w:val="22"/>
          <w:szCs w:val="22"/>
        </w:rPr>
        <w:t>+421 905519 104</w:t>
      </w:r>
    </w:p>
    <w:p w:rsidR="00E04013" w:rsidRPr="000C11F8" w:rsidRDefault="009E7ACF" w:rsidP="00731AAB">
      <w:pPr>
        <w:pStyle w:val="Default"/>
        <w:jc w:val="both"/>
        <w:rPr>
          <w:rFonts w:ascii="Times New Roman" w:hAnsi="Times New Roman" w:cs="Times New Roman"/>
          <w:color w:val="auto"/>
          <w:sz w:val="22"/>
          <w:szCs w:val="22"/>
        </w:rPr>
      </w:pPr>
      <w:r w:rsidRPr="000C11F8">
        <w:rPr>
          <w:rFonts w:ascii="Times New Roman" w:hAnsi="Times New Roman" w:cs="Times New Roman"/>
          <w:color w:val="auto"/>
          <w:sz w:val="22"/>
          <w:szCs w:val="22"/>
        </w:rPr>
        <w:t xml:space="preserve">                                               </w:t>
      </w:r>
      <w:r w:rsidRPr="000C11F8">
        <w:rPr>
          <w:rFonts w:ascii="Times New Roman" w:hAnsi="Times New Roman" w:cs="Times New Roman"/>
          <w:color w:val="auto"/>
          <w:sz w:val="22"/>
          <w:szCs w:val="22"/>
        </w:rPr>
        <w:tab/>
        <w:t>e-mail: jana.sujanova@stuba.sk</w:t>
      </w:r>
    </w:p>
    <w:p w:rsidR="009E7ACF" w:rsidRPr="000C11F8" w:rsidRDefault="009E7ACF" w:rsidP="00731AAB">
      <w:pPr>
        <w:pStyle w:val="Default"/>
        <w:jc w:val="both"/>
        <w:rPr>
          <w:rFonts w:ascii="Times New Roman" w:hAnsi="Times New Roman" w:cs="Times New Roman"/>
          <w:b/>
          <w:color w:val="auto"/>
          <w:sz w:val="22"/>
          <w:szCs w:val="22"/>
        </w:rPr>
      </w:pPr>
      <w:r w:rsidRPr="000C11F8">
        <w:rPr>
          <w:rFonts w:ascii="Times New Roman" w:hAnsi="Times New Roman" w:cs="Times New Roman"/>
          <w:b/>
          <w:color w:val="auto"/>
          <w:sz w:val="22"/>
          <w:szCs w:val="22"/>
        </w:rPr>
        <w:t>Poskytovateľ:</w:t>
      </w:r>
    </w:p>
    <w:p w:rsidR="00E04013" w:rsidRPr="000C11F8" w:rsidRDefault="00E04013" w:rsidP="00731AAB">
      <w:pPr>
        <w:pStyle w:val="Default"/>
        <w:rPr>
          <w:rFonts w:ascii="Times New Roman" w:hAnsi="Times New Roman" w:cs="Times New Roman"/>
          <w:color w:val="auto"/>
          <w:sz w:val="22"/>
          <w:szCs w:val="22"/>
        </w:rPr>
      </w:pPr>
    </w:p>
    <w:p w:rsidR="00E04013" w:rsidRPr="000C11F8" w:rsidRDefault="009E7ACF" w:rsidP="00731AAB">
      <w:pPr>
        <w:pStyle w:val="Default"/>
        <w:ind w:left="9"/>
        <w:rPr>
          <w:rFonts w:ascii="Times New Roman" w:hAnsi="Times New Roman" w:cs="Times New Roman"/>
          <w:b/>
          <w:color w:val="auto"/>
          <w:sz w:val="22"/>
          <w:szCs w:val="22"/>
        </w:rPr>
      </w:pPr>
      <w:r w:rsidRPr="000C11F8">
        <w:rPr>
          <w:rFonts w:ascii="Times New Roman" w:hAnsi="Times New Roman" w:cs="Times New Roman"/>
          <w:b/>
          <w:color w:val="auto"/>
          <w:sz w:val="22"/>
          <w:szCs w:val="22"/>
        </w:rPr>
        <w:t>Názov</w:t>
      </w:r>
      <w:r w:rsidR="00E04013" w:rsidRPr="000C11F8">
        <w:rPr>
          <w:rFonts w:ascii="Times New Roman" w:hAnsi="Times New Roman" w:cs="Times New Roman"/>
          <w:b/>
          <w:color w:val="auto"/>
          <w:sz w:val="22"/>
          <w:szCs w:val="22"/>
        </w:rPr>
        <w:t xml:space="preserve">: </w:t>
      </w:r>
    </w:p>
    <w:p w:rsidR="00E04013" w:rsidRPr="000C11F8" w:rsidRDefault="00E04013" w:rsidP="00731AAB">
      <w:pPr>
        <w:pStyle w:val="Default"/>
        <w:ind w:left="9"/>
        <w:jc w:val="both"/>
        <w:rPr>
          <w:rFonts w:ascii="Times New Roman" w:hAnsi="Times New Roman" w:cs="Times New Roman"/>
          <w:b/>
          <w:color w:val="auto"/>
          <w:sz w:val="22"/>
          <w:szCs w:val="22"/>
        </w:rPr>
      </w:pPr>
      <w:r w:rsidRPr="000C11F8">
        <w:rPr>
          <w:rFonts w:ascii="Times New Roman" w:hAnsi="Times New Roman" w:cs="Times New Roman"/>
          <w:b/>
          <w:color w:val="auto"/>
          <w:sz w:val="22"/>
          <w:szCs w:val="22"/>
        </w:rPr>
        <w:t xml:space="preserve">Sídlo: </w:t>
      </w:r>
    </w:p>
    <w:p w:rsidR="00E04013" w:rsidRPr="000C11F8" w:rsidRDefault="00E04013" w:rsidP="00731AAB">
      <w:pPr>
        <w:pStyle w:val="Default"/>
        <w:rPr>
          <w:rFonts w:ascii="Times New Roman" w:hAnsi="Times New Roman" w:cs="Times New Roman"/>
          <w:b/>
          <w:color w:val="auto"/>
          <w:sz w:val="22"/>
          <w:szCs w:val="22"/>
        </w:rPr>
      </w:pPr>
      <w:r w:rsidRPr="000C11F8">
        <w:rPr>
          <w:rFonts w:ascii="Times New Roman" w:hAnsi="Times New Roman" w:cs="Times New Roman"/>
          <w:b/>
          <w:color w:val="auto"/>
          <w:sz w:val="22"/>
          <w:szCs w:val="22"/>
        </w:rPr>
        <w:t xml:space="preserve">V zastúpení: </w:t>
      </w:r>
    </w:p>
    <w:p w:rsidR="00E04013" w:rsidRPr="000C11F8" w:rsidRDefault="00E04013" w:rsidP="00731AAB">
      <w:pPr>
        <w:pStyle w:val="Default"/>
        <w:ind w:left="14"/>
        <w:rPr>
          <w:rFonts w:ascii="Times New Roman" w:hAnsi="Times New Roman" w:cs="Times New Roman"/>
          <w:b/>
          <w:color w:val="auto"/>
          <w:sz w:val="22"/>
          <w:szCs w:val="22"/>
        </w:rPr>
      </w:pPr>
      <w:r w:rsidRPr="000C11F8">
        <w:rPr>
          <w:rFonts w:ascii="Times New Roman" w:hAnsi="Times New Roman" w:cs="Times New Roman"/>
          <w:b/>
          <w:color w:val="auto"/>
          <w:sz w:val="22"/>
          <w:szCs w:val="22"/>
        </w:rPr>
        <w:t xml:space="preserve">IČO: </w:t>
      </w:r>
    </w:p>
    <w:p w:rsidR="00E04013" w:rsidRPr="000C11F8" w:rsidRDefault="00E04013" w:rsidP="00731AAB">
      <w:pPr>
        <w:pStyle w:val="Default"/>
        <w:ind w:left="9"/>
        <w:rPr>
          <w:rFonts w:ascii="Times New Roman" w:hAnsi="Times New Roman" w:cs="Times New Roman"/>
          <w:b/>
          <w:color w:val="auto"/>
          <w:sz w:val="22"/>
          <w:szCs w:val="22"/>
        </w:rPr>
      </w:pPr>
      <w:r w:rsidRPr="000C11F8">
        <w:rPr>
          <w:rFonts w:ascii="Times New Roman" w:hAnsi="Times New Roman" w:cs="Times New Roman"/>
          <w:b/>
          <w:color w:val="auto"/>
          <w:sz w:val="22"/>
          <w:szCs w:val="22"/>
        </w:rPr>
        <w:t xml:space="preserve">DIČ: </w:t>
      </w:r>
    </w:p>
    <w:p w:rsidR="00E04013" w:rsidRPr="000C11F8" w:rsidRDefault="00E04013" w:rsidP="00731AAB">
      <w:pPr>
        <w:pStyle w:val="Default"/>
        <w:ind w:left="14"/>
        <w:rPr>
          <w:rFonts w:ascii="Times New Roman" w:hAnsi="Times New Roman" w:cs="Times New Roman"/>
          <w:b/>
          <w:color w:val="auto"/>
          <w:sz w:val="22"/>
          <w:szCs w:val="22"/>
        </w:rPr>
      </w:pPr>
      <w:r w:rsidRPr="000C11F8">
        <w:rPr>
          <w:rFonts w:ascii="Times New Roman" w:hAnsi="Times New Roman" w:cs="Times New Roman"/>
          <w:b/>
          <w:color w:val="auto"/>
          <w:sz w:val="22"/>
          <w:szCs w:val="22"/>
        </w:rPr>
        <w:t xml:space="preserve">IČ DPH: </w:t>
      </w:r>
    </w:p>
    <w:p w:rsidR="00E04013" w:rsidRPr="000C11F8" w:rsidRDefault="00E04013" w:rsidP="00731AAB">
      <w:pPr>
        <w:pStyle w:val="Default"/>
        <w:ind w:left="14"/>
        <w:rPr>
          <w:rFonts w:ascii="Times New Roman" w:hAnsi="Times New Roman" w:cs="Times New Roman"/>
          <w:b/>
          <w:color w:val="auto"/>
          <w:sz w:val="22"/>
          <w:szCs w:val="22"/>
        </w:rPr>
      </w:pPr>
      <w:r w:rsidRPr="000C11F8">
        <w:rPr>
          <w:rFonts w:ascii="Times New Roman" w:hAnsi="Times New Roman" w:cs="Times New Roman"/>
          <w:b/>
          <w:color w:val="auto"/>
          <w:sz w:val="22"/>
          <w:szCs w:val="22"/>
        </w:rPr>
        <w:t xml:space="preserve">Bankové spoj.: </w:t>
      </w:r>
    </w:p>
    <w:p w:rsidR="00E04013" w:rsidRPr="000C11F8" w:rsidRDefault="00E04013" w:rsidP="00731AAB">
      <w:pPr>
        <w:pStyle w:val="Default"/>
        <w:ind w:left="4"/>
        <w:rPr>
          <w:rFonts w:ascii="Times New Roman" w:hAnsi="Times New Roman" w:cs="Times New Roman"/>
          <w:b/>
          <w:color w:val="auto"/>
          <w:sz w:val="22"/>
          <w:szCs w:val="22"/>
        </w:rPr>
      </w:pPr>
      <w:r w:rsidRPr="000C11F8">
        <w:rPr>
          <w:rFonts w:ascii="Times New Roman" w:hAnsi="Times New Roman" w:cs="Times New Roman"/>
          <w:b/>
          <w:color w:val="auto"/>
          <w:sz w:val="22"/>
          <w:szCs w:val="22"/>
        </w:rPr>
        <w:t xml:space="preserve">Číslo účtu: </w:t>
      </w:r>
    </w:p>
    <w:p w:rsidR="00E04013" w:rsidRPr="000C11F8" w:rsidRDefault="00E04013" w:rsidP="00731AAB">
      <w:pPr>
        <w:pStyle w:val="Default"/>
        <w:rPr>
          <w:rFonts w:ascii="Times New Roman" w:hAnsi="Times New Roman" w:cs="Times New Roman"/>
          <w:color w:val="auto"/>
          <w:sz w:val="22"/>
          <w:szCs w:val="22"/>
        </w:rPr>
      </w:pPr>
    </w:p>
    <w:p w:rsidR="00E04013" w:rsidRPr="000C11F8" w:rsidRDefault="00E04013" w:rsidP="00731AAB">
      <w:pPr>
        <w:pStyle w:val="Default"/>
        <w:jc w:val="center"/>
        <w:rPr>
          <w:rFonts w:ascii="Times New Roman" w:hAnsi="Times New Roman" w:cs="Times New Roman"/>
          <w:color w:val="auto"/>
          <w:sz w:val="22"/>
          <w:szCs w:val="22"/>
        </w:rPr>
      </w:pPr>
      <w:r w:rsidRPr="000C11F8">
        <w:rPr>
          <w:rFonts w:ascii="Times New Roman" w:hAnsi="Times New Roman" w:cs="Times New Roman"/>
          <w:color w:val="auto"/>
          <w:sz w:val="22"/>
          <w:szCs w:val="22"/>
        </w:rPr>
        <w:t>(ďalej len „poskytovateľ alebo prekladateľ")</w:t>
      </w:r>
    </w:p>
    <w:p w:rsidR="00E04013" w:rsidRPr="000C11F8" w:rsidRDefault="00E04013" w:rsidP="00731AAB">
      <w:pPr>
        <w:pStyle w:val="Default"/>
        <w:spacing w:line="360" w:lineRule="auto"/>
        <w:jc w:val="center"/>
        <w:rPr>
          <w:rFonts w:ascii="Times New Roman" w:hAnsi="Times New Roman" w:cs="Times New Roman"/>
          <w:color w:val="auto"/>
          <w:sz w:val="22"/>
          <w:szCs w:val="22"/>
        </w:rPr>
      </w:pPr>
    </w:p>
    <w:p w:rsidR="00A45BDA" w:rsidRDefault="00A45BDA" w:rsidP="00731AAB">
      <w:pPr>
        <w:pStyle w:val="Default"/>
        <w:spacing w:line="360" w:lineRule="auto"/>
        <w:ind w:left="19"/>
        <w:jc w:val="center"/>
        <w:rPr>
          <w:rFonts w:ascii="Times New Roman" w:hAnsi="Times New Roman" w:cs="Times New Roman"/>
          <w:b/>
          <w:bCs/>
          <w:color w:val="auto"/>
          <w:sz w:val="22"/>
          <w:szCs w:val="22"/>
        </w:rPr>
      </w:pPr>
    </w:p>
    <w:p w:rsidR="00E04013" w:rsidRPr="000C11F8" w:rsidRDefault="00E04013" w:rsidP="00731AAB">
      <w:pPr>
        <w:pStyle w:val="Default"/>
        <w:spacing w:line="360" w:lineRule="auto"/>
        <w:ind w:left="19"/>
        <w:jc w:val="center"/>
        <w:rPr>
          <w:rFonts w:ascii="Times New Roman" w:hAnsi="Times New Roman" w:cs="Times New Roman"/>
          <w:b/>
          <w:bCs/>
          <w:color w:val="auto"/>
          <w:sz w:val="22"/>
          <w:szCs w:val="22"/>
        </w:rPr>
      </w:pPr>
      <w:r w:rsidRPr="000C11F8">
        <w:rPr>
          <w:rFonts w:ascii="Times New Roman" w:hAnsi="Times New Roman" w:cs="Times New Roman"/>
          <w:b/>
          <w:bCs/>
          <w:color w:val="auto"/>
          <w:sz w:val="22"/>
          <w:szCs w:val="22"/>
        </w:rPr>
        <w:t xml:space="preserve">Preambula </w:t>
      </w:r>
    </w:p>
    <w:p w:rsidR="009E7ACF" w:rsidRPr="000C11F8" w:rsidRDefault="009E7ACF" w:rsidP="00731AAB">
      <w:pPr>
        <w:pStyle w:val="Default"/>
        <w:spacing w:line="360" w:lineRule="auto"/>
        <w:ind w:left="19"/>
        <w:jc w:val="center"/>
        <w:rPr>
          <w:rFonts w:ascii="Times New Roman" w:hAnsi="Times New Roman" w:cs="Times New Roman"/>
          <w:color w:val="auto"/>
          <w:sz w:val="22"/>
          <w:szCs w:val="22"/>
        </w:rPr>
      </w:pPr>
    </w:p>
    <w:p w:rsidR="00E04013" w:rsidRPr="000C11F8" w:rsidRDefault="00E04013" w:rsidP="00731AAB">
      <w:pPr>
        <w:pStyle w:val="Default"/>
        <w:spacing w:line="360" w:lineRule="auto"/>
        <w:ind w:right="14"/>
        <w:jc w:val="both"/>
        <w:rPr>
          <w:rFonts w:ascii="Times New Roman" w:hAnsi="Times New Roman" w:cs="Times New Roman"/>
          <w:color w:val="auto"/>
          <w:sz w:val="22"/>
          <w:szCs w:val="22"/>
        </w:rPr>
      </w:pPr>
      <w:r w:rsidRPr="000C11F8">
        <w:rPr>
          <w:rFonts w:ascii="Times New Roman" w:hAnsi="Times New Roman" w:cs="Times New Roman"/>
          <w:color w:val="auto"/>
          <w:sz w:val="22"/>
          <w:szCs w:val="22"/>
        </w:rPr>
        <w:t>Objednávateľ na obstaranie predmetu tejto zmluvy použil postup v</w:t>
      </w:r>
      <w:r w:rsidR="009E7ACF" w:rsidRPr="000C11F8">
        <w:rPr>
          <w:rFonts w:ascii="Times New Roman" w:hAnsi="Times New Roman" w:cs="Times New Roman"/>
          <w:color w:val="auto"/>
          <w:sz w:val="22"/>
          <w:szCs w:val="22"/>
        </w:rPr>
        <w:t>erejného obstarávania podľa § 9 ods. 9</w:t>
      </w:r>
      <w:r w:rsidRPr="000C11F8">
        <w:rPr>
          <w:rFonts w:ascii="Times New Roman" w:hAnsi="Times New Roman" w:cs="Times New Roman"/>
          <w:color w:val="auto"/>
          <w:sz w:val="22"/>
          <w:szCs w:val="22"/>
        </w:rPr>
        <w:t xml:space="preserve"> zákona č. 25/2006 Z. z. o verejnom obstarávaní a o zmene a doplnení niektorých zákonov v znení neskorších predpisov. </w:t>
      </w:r>
    </w:p>
    <w:p w:rsidR="00D71EE4" w:rsidRDefault="00D71EE4" w:rsidP="00731AAB">
      <w:pPr>
        <w:pStyle w:val="Default"/>
        <w:spacing w:line="360" w:lineRule="auto"/>
        <w:ind w:right="14"/>
        <w:jc w:val="both"/>
        <w:rPr>
          <w:rFonts w:ascii="Times New Roman" w:hAnsi="Times New Roman" w:cs="Times New Roman"/>
          <w:color w:val="auto"/>
          <w:sz w:val="22"/>
          <w:szCs w:val="22"/>
        </w:rPr>
      </w:pPr>
    </w:p>
    <w:p w:rsidR="00731AAB" w:rsidRDefault="00731AAB" w:rsidP="00731AAB">
      <w:pPr>
        <w:pStyle w:val="Default"/>
        <w:spacing w:line="360" w:lineRule="auto"/>
        <w:ind w:right="14"/>
        <w:jc w:val="both"/>
        <w:rPr>
          <w:rFonts w:ascii="Times New Roman" w:hAnsi="Times New Roman" w:cs="Times New Roman"/>
          <w:color w:val="auto"/>
          <w:sz w:val="22"/>
          <w:szCs w:val="22"/>
        </w:rPr>
      </w:pPr>
    </w:p>
    <w:p w:rsidR="00A45BDA" w:rsidRPr="000C11F8" w:rsidRDefault="00A45BDA" w:rsidP="00731AAB">
      <w:pPr>
        <w:pStyle w:val="Default"/>
        <w:spacing w:line="360" w:lineRule="auto"/>
        <w:ind w:right="14"/>
        <w:jc w:val="both"/>
        <w:rPr>
          <w:rFonts w:ascii="Times New Roman" w:hAnsi="Times New Roman" w:cs="Times New Roman"/>
          <w:color w:val="auto"/>
          <w:sz w:val="22"/>
          <w:szCs w:val="22"/>
        </w:rPr>
      </w:pPr>
    </w:p>
    <w:p w:rsidR="00D71EE4" w:rsidRPr="000C11F8" w:rsidRDefault="00D71EE4" w:rsidP="00731AAB">
      <w:pPr>
        <w:pStyle w:val="Default"/>
        <w:spacing w:line="360" w:lineRule="auto"/>
        <w:ind w:right="14"/>
        <w:jc w:val="both"/>
        <w:rPr>
          <w:rFonts w:ascii="Times New Roman" w:hAnsi="Times New Roman" w:cs="Times New Roman"/>
          <w:color w:val="auto"/>
          <w:sz w:val="22"/>
          <w:szCs w:val="22"/>
        </w:rPr>
      </w:pPr>
    </w:p>
    <w:p w:rsidR="00D71EE4" w:rsidRPr="000C11F8" w:rsidRDefault="00250B29" w:rsidP="00731AAB">
      <w:pPr>
        <w:pStyle w:val="Default"/>
        <w:spacing w:line="360" w:lineRule="auto"/>
        <w:jc w:val="center"/>
        <w:rPr>
          <w:rFonts w:ascii="Times New Roman" w:hAnsi="Times New Roman" w:cs="Times New Roman"/>
          <w:b/>
          <w:bCs/>
          <w:color w:val="auto"/>
          <w:sz w:val="22"/>
          <w:szCs w:val="22"/>
        </w:rPr>
      </w:pPr>
      <w:r w:rsidRPr="000C11F8">
        <w:rPr>
          <w:rFonts w:ascii="Times New Roman" w:hAnsi="Times New Roman" w:cs="Times New Roman"/>
          <w:b/>
          <w:bCs/>
          <w:color w:val="auto"/>
          <w:sz w:val="22"/>
          <w:szCs w:val="22"/>
        </w:rPr>
        <w:lastRenderedPageBreak/>
        <w:t xml:space="preserve">Článok </w:t>
      </w:r>
      <w:r w:rsidR="00E04013" w:rsidRPr="000C11F8">
        <w:rPr>
          <w:rFonts w:ascii="Times New Roman" w:hAnsi="Times New Roman" w:cs="Times New Roman"/>
          <w:b/>
          <w:bCs/>
          <w:color w:val="auto"/>
          <w:sz w:val="22"/>
          <w:szCs w:val="22"/>
        </w:rPr>
        <w:t>I</w:t>
      </w:r>
    </w:p>
    <w:p w:rsidR="00E04013" w:rsidRPr="000C11F8" w:rsidRDefault="00E04013" w:rsidP="00731AAB">
      <w:pPr>
        <w:pStyle w:val="Default"/>
        <w:spacing w:line="360" w:lineRule="auto"/>
        <w:jc w:val="center"/>
        <w:rPr>
          <w:rFonts w:ascii="Times New Roman" w:hAnsi="Times New Roman" w:cs="Times New Roman"/>
          <w:b/>
          <w:bCs/>
          <w:color w:val="auto"/>
          <w:sz w:val="22"/>
          <w:szCs w:val="22"/>
        </w:rPr>
      </w:pPr>
      <w:r w:rsidRPr="000C11F8">
        <w:rPr>
          <w:rFonts w:ascii="Times New Roman" w:hAnsi="Times New Roman" w:cs="Times New Roman"/>
          <w:b/>
          <w:bCs/>
          <w:color w:val="auto"/>
          <w:sz w:val="22"/>
          <w:szCs w:val="22"/>
        </w:rPr>
        <w:t xml:space="preserve">Predmet </w:t>
      </w:r>
      <w:r w:rsidR="009E7ACF" w:rsidRPr="000C11F8">
        <w:rPr>
          <w:rFonts w:ascii="Times New Roman" w:hAnsi="Times New Roman" w:cs="Times New Roman"/>
          <w:b/>
          <w:bCs/>
          <w:color w:val="auto"/>
          <w:sz w:val="22"/>
          <w:szCs w:val="22"/>
        </w:rPr>
        <w:t xml:space="preserve">  zmluvy</w:t>
      </w:r>
    </w:p>
    <w:p w:rsidR="009E7ACF" w:rsidRPr="000C11F8" w:rsidRDefault="009E7ACF" w:rsidP="00731AAB">
      <w:pPr>
        <w:pStyle w:val="Default"/>
        <w:spacing w:line="360" w:lineRule="auto"/>
        <w:ind w:left="3402" w:right="3974" w:firstLine="591"/>
        <w:jc w:val="center"/>
        <w:rPr>
          <w:rFonts w:ascii="Times New Roman" w:hAnsi="Times New Roman" w:cs="Times New Roman"/>
          <w:color w:val="auto"/>
          <w:sz w:val="22"/>
          <w:szCs w:val="22"/>
        </w:rPr>
      </w:pPr>
    </w:p>
    <w:p w:rsidR="009E7ACF" w:rsidRPr="00BD7E55" w:rsidRDefault="00831C2D" w:rsidP="00BD7E55">
      <w:pPr>
        <w:pStyle w:val="Default"/>
        <w:spacing w:line="360" w:lineRule="auto"/>
        <w:ind w:left="284" w:hanging="284"/>
        <w:jc w:val="both"/>
        <w:rPr>
          <w:rFonts w:ascii="Times New Roman" w:hAnsi="Times New Roman" w:cs="Times New Roman"/>
          <w:color w:val="auto"/>
          <w:sz w:val="22"/>
          <w:szCs w:val="22"/>
        </w:rPr>
      </w:pPr>
      <w:r w:rsidRPr="00BD7E55">
        <w:rPr>
          <w:rFonts w:ascii="Times New Roman" w:hAnsi="Times New Roman" w:cs="Times New Roman"/>
          <w:bCs/>
          <w:color w:val="auto"/>
          <w:sz w:val="22"/>
          <w:szCs w:val="22"/>
        </w:rPr>
        <w:t>1</w:t>
      </w:r>
      <w:r w:rsidRPr="000C11F8">
        <w:rPr>
          <w:rFonts w:ascii="Times New Roman" w:hAnsi="Times New Roman" w:cs="Times New Roman"/>
          <w:b/>
          <w:bCs/>
          <w:color w:val="auto"/>
          <w:sz w:val="22"/>
          <w:szCs w:val="22"/>
        </w:rPr>
        <w:t>.</w:t>
      </w:r>
      <w:r w:rsidR="00E04013" w:rsidRPr="000C11F8">
        <w:rPr>
          <w:rFonts w:ascii="Times New Roman" w:hAnsi="Times New Roman" w:cs="Times New Roman"/>
          <w:b/>
          <w:bCs/>
          <w:color w:val="auto"/>
          <w:sz w:val="22"/>
          <w:szCs w:val="22"/>
        </w:rPr>
        <w:t xml:space="preserve"> </w:t>
      </w:r>
      <w:r w:rsidR="00E04013" w:rsidRPr="00BD7E55">
        <w:rPr>
          <w:rFonts w:ascii="Times New Roman" w:hAnsi="Times New Roman" w:cs="Times New Roman"/>
          <w:color w:val="auto"/>
          <w:sz w:val="22"/>
          <w:szCs w:val="22"/>
        </w:rPr>
        <w:t>Predmetom tejto zmluvy je riadne, včasné a priebežné zabezpečovanie prekladateľských služieb zo slovenského jazyka</w:t>
      </w:r>
      <w:r w:rsidR="009E7ACF" w:rsidRPr="00BD7E55">
        <w:rPr>
          <w:rFonts w:ascii="Times New Roman" w:hAnsi="Times New Roman" w:cs="Times New Roman"/>
          <w:color w:val="auto"/>
          <w:sz w:val="22"/>
          <w:szCs w:val="22"/>
        </w:rPr>
        <w:t xml:space="preserve"> do anglického</w:t>
      </w:r>
      <w:r w:rsidR="00E04013" w:rsidRPr="00BD7E55">
        <w:rPr>
          <w:rFonts w:ascii="Times New Roman" w:hAnsi="Times New Roman" w:cs="Times New Roman"/>
          <w:color w:val="auto"/>
          <w:sz w:val="22"/>
          <w:szCs w:val="22"/>
        </w:rPr>
        <w:t xml:space="preserve">  jazyka</w:t>
      </w:r>
      <w:r w:rsidR="009E7ACF" w:rsidRPr="00BD7E55">
        <w:rPr>
          <w:rFonts w:ascii="Times New Roman" w:hAnsi="Times New Roman" w:cs="Times New Roman"/>
          <w:color w:val="auto"/>
          <w:sz w:val="22"/>
          <w:szCs w:val="22"/>
        </w:rPr>
        <w:t xml:space="preserve"> potrebné pre </w:t>
      </w:r>
      <w:r w:rsidR="00E7682F" w:rsidRPr="00BD7E55">
        <w:rPr>
          <w:rFonts w:ascii="Times New Roman" w:hAnsi="Times New Roman" w:cs="Times New Roman"/>
          <w:color w:val="auto"/>
          <w:sz w:val="22"/>
          <w:szCs w:val="22"/>
        </w:rPr>
        <w:t>akreditáciu študijného programu v rámci projektu: Centrum pre rozvoj kompetencií v oblasti priemyselného inžinierstva a manažmentu, ITMS kód projektu: 26110230115</w:t>
      </w:r>
    </w:p>
    <w:p w:rsidR="00E04013" w:rsidRPr="00BD7E55" w:rsidRDefault="00E04013" w:rsidP="00BD7E55">
      <w:pPr>
        <w:pStyle w:val="Default"/>
        <w:spacing w:line="360" w:lineRule="auto"/>
        <w:jc w:val="both"/>
        <w:rPr>
          <w:rFonts w:ascii="Times New Roman" w:hAnsi="Times New Roman" w:cs="Times New Roman"/>
          <w:color w:val="auto"/>
          <w:sz w:val="22"/>
          <w:szCs w:val="22"/>
        </w:rPr>
      </w:pPr>
      <w:r w:rsidRPr="00BD7E55">
        <w:rPr>
          <w:rFonts w:ascii="Times New Roman" w:hAnsi="Times New Roman" w:cs="Times New Roman"/>
          <w:bCs/>
          <w:color w:val="auto"/>
          <w:sz w:val="22"/>
          <w:szCs w:val="22"/>
        </w:rPr>
        <w:t>2</w:t>
      </w:r>
      <w:r w:rsidR="00831C2D" w:rsidRPr="00BD7E55">
        <w:rPr>
          <w:rFonts w:ascii="Times New Roman" w:hAnsi="Times New Roman" w:cs="Times New Roman"/>
          <w:bCs/>
          <w:color w:val="auto"/>
          <w:sz w:val="22"/>
          <w:szCs w:val="22"/>
        </w:rPr>
        <w:t>.</w:t>
      </w:r>
      <w:r w:rsidRPr="00BD7E55">
        <w:rPr>
          <w:rFonts w:ascii="Times New Roman" w:hAnsi="Times New Roman" w:cs="Times New Roman"/>
          <w:b/>
          <w:bCs/>
          <w:color w:val="auto"/>
          <w:sz w:val="22"/>
          <w:szCs w:val="22"/>
        </w:rPr>
        <w:t xml:space="preserve"> </w:t>
      </w:r>
      <w:r w:rsidRPr="00BD7E55">
        <w:rPr>
          <w:rFonts w:ascii="Times New Roman" w:hAnsi="Times New Roman" w:cs="Times New Roman"/>
          <w:color w:val="auto"/>
          <w:sz w:val="22"/>
          <w:szCs w:val="22"/>
        </w:rPr>
        <w:t xml:space="preserve">Prekladateľské služby budú zamerané na tieto oblasti: </w:t>
      </w:r>
    </w:p>
    <w:p w:rsidR="00BD7E55" w:rsidRPr="00BD7E55" w:rsidRDefault="00BD7E55" w:rsidP="00BD7E55">
      <w:pPr>
        <w:pStyle w:val="PredformtovanHTML"/>
        <w:spacing w:line="360" w:lineRule="auto"/>
        <w:ind w:left="284" w:hanging="426"/>
        <w:jc w:val="both"/>
        <w:rPr>
          <w:rFonts w:ascii="Times New Roman" w:hAnsi="Times New Roman" w:cs="Times New Roman"/>
          <w:sz w:val="22"/>
          <w:szCs w:val="22"/>
        </w:rPr>
      </w:pPr>
      <w:r w:rsidRPr="00BD7E55">
        <w:rPr>
          <w:rFonts w:ascii="Times New Roman" w:hAnsi="Times New Roman" w:cs="Times New Roman"/>
          <w:sz w:val="22"/>
          <w:szCs w:val="22"/>
        </w:rPr>
        <w:t xml:space="preserve">     -  priemyselné inžinierstvo a kvalita produkcie, prípadne strojárske technológie, či ekonomika podniku.</w:t>
      </w:r>
    </w:p>
    <w:p w:rsidR="00E04013" w:rsidRPr="00BD7E55" w:rsidRDefault="00E04013" w:rsidP="00BD7E55">
      <w:pPr>
        <w:pStyle w:val="Default"/>
        <w:spacing w:line="360" w:lineRule="auto"/>
        <w:ind w:left="426" w:hanging="426"/>
        <w:rPr>
          <w:rFonts w:ascii="Times New Roman" w:hAnsi="Times New Roman" w:cs="Times New Roman"/>
          <w:color w:val="auto"/>
          <w:sz w:val="22"/>
          <w:szCs w:val="22"/>
        </w:rPr>
      </w:pPr>
      <w:r w:rsidRPr="00BD7E55">
        <w:rPr>
          <w:rFonts w:ascii="Times New Roman" w:hAnsi="Times New Roman" w:cs="Times New Roman"/>
          <w:bCs/>
          <w:color w:val="auto"/>
          <w:sz w:val="22"/>
          <w:szCs w:val="22"/>
        </w:rPr>
        <w:t>3</w:t>
      </w:r>
      <w:r w:rsidR="00831C2D" w:rsidRPr="00BD7E55">
        <w:rPr>
          <w:rFonts w:ascii="Times New Roman" w:hAnsi="Times New Roman" w:cs="Times New Roman"/>
          <w:bCs/>
          <w:color w:val="auto"/>
          <w:sz w:val="22"/>
          <w:szCs w:val="22"/>
        </w:rPr>
        <w:t>.</w:t>
      </w:r>
      <w:r w:rsidRPr="00BD7E55">
        <w:rPr>
          <w:rFonts w:ascii="Times New Roman" w:hAnsi="Times New Roman" w:cs="Times New Roman"/>
          <w:b/>
          <w:bCs/>
          <w:color w:val="auto"/>
          <w:sz w:val="22"/>
          <w:szCs w:val="22"/>
        </w:rPr>
        <w:t xml:space="preserve"> </w:t>
      </w:r>
      <w:r w:rsidRPr="00BD7E55">
        <w:rPr>
          <w:rFonts w:ascii="Times New Roman" w:hAnsi="Times New Roman" w:cs="Times New Roman"/>
          <w:color w:val="auto"/>
          <w:sz w:val="22"/>
          <w:szCs w:val="22"/>
        </w:rPr>
        <w:t xml:space="preserve">Prekladateľské služby </w:t>
      </w:r>
      <w:r w:rsidR="00AC099A" w:rsidRPr="00BD7E55">
        <w:rPr>
          <w:rFonts w:ascii="Times New Roman" w:hAnsi="Times New Roman" w:cs="Times New Roman"/>
          <w:color w:val="auto"/>
          <w:sz w:val="22"/>
          <w:szCs w:val="22"/>
        </w:rPr>
        <w:t>budú poskytované  v pracovné dni, v konkrétne určenom počte hodín, resp. po dohode s prekladateľom.</w:t>
      </w:r>
    </w:p>
    <w:p w:rsidR="00731AAB" w:rsidRDefault="00BD7E55" w:rsidP="00FF461D">
      <w:pPr>
        <w:pStyle w:val="Default"/>
        <w:spacing w:line="360" w:lineRule="auto"/>
        <w:ind w:left="284" w:hanging="284"/>
        <w:jc w:val="both"/>
        <w:rPr>
          <w:rFonts w:ascii="Times New Roman" w:hAnsi="Times New Roman" w:cs="Times New Roman"/>
          <w:color w:val="auto"/>
          <w:sz w:val="22"/>
          <w:szCs w:val="22"/>
        </w:rPr>
      </w:pPr>
      <w:r w:rsidRPr="00BD7E55">
        <w:rPr>
          <w:rFonts w:ascii="Times New Roman" w:hAnsi="Times New Roman" w:cs="Times New Roman"/>
          <w:color w:val="auto"/>
          <w:sz w:val="22"/>
          <w:szCs w:val="22"/>
        </w:rPr>
        <w:t>4.</w:t>
      </w:r>
      <w:r>
        <w:rPr>
          <w:rFonts w:ascii="Times New Roman" w:hAnsi="Times New Roman" w:cs="Times New Roman"/>
          <w:color w:val="auto"/>
          <w:sz w:val="22"/>
          <w:szCs w:val="22"/>
        </w:rPr>
        <w:t xml:space="preserve"> O</w:t>
      </w:r>
      <w:r w:rsidR="00E04013" w:rsidRPr="00BD7E55">
        <w:rPr>
          <w:rFonts w:ascii="Times New Roman" w:hAnsi="Times New Roman" w:cs="Times New Roman"/>
          <w:color w:val="auto"/>
          <w:sz w:val="22"/>
          <w:szCs w:val="22"/>
        </w:rPr>
        <w:t>bjednáv</w:t>
      </w:r>
      <w:r>
        <w:rPr>
          <w:rFonts w:ascii="Times New Roman" w:hAnsi="Times New Roman" w:cs="Times New Roman"/>
          <w:color w:val="auto"/>
          <w:sz w:val="22"/>
          <w:szCs w:val="22"/>
        </w:rPr>
        <w:t>ateľ požaduje od poskytovateľa</w:t>
      </w:r>
      <w:r w:rsidR="00E04013" w:rsidRPr="00BD7E55">
        <w:rPr>
          <w:rFonts w:ascii="Times New Roman" w:hAnsi="Times New Roman" w:cs="Times New Roman"/>
          <w:color w:val="auto"/>
          <w:sz w:val="22"/>
          <w:szCs w:val="22"/>
        </w:rPr>
        <w:t xml:space="preserve"> popri odbornej správnosti prekladu v terminológii </w:t>
      </w:r>
      <w:r w:rsidR="00FF461D">
        <w:rPr>
          <w:rFonts w:ascii="Times New Roman" w:hAnsi="Times New Roman" w:cs="Times New Roman"/>
          <w:color w:val="auto"/>
          <w:sz w:val="22"/>
          <w:szCs w:val="22"/>
        </w:rPr>
        <w:t xml:space="preserve"> </w:t>
      </w:r>
      <w:r w:rsidR="00E04013" w:rsidRPr="00BD7E55">
        <w:rPr>
          <w:rFonts w:ascii="Times New Roman" w:hAnsi="Times New Roman" w:cs="Times New Roman"/>
          <w:color w:val="auto"/>
          <w:sz w:val="22"/>
          <w:szCs w:val="22"/>
        </w:rPr>
        <w:t>zaužívanej v Európskej únii zabezpečiť terminologickú a jazykovú korektúru prekladu</w:t>
      </w:r>
      <w:r w:rsidR="00FF461D">
        <w:rPr>
          <w:rFonts w:ascii="Times New Roman" w:hAnsi="Times New Roman" w:cs="Times New Roman"/>
          <w:color w:val="auto"/>
          <w:sz w:val="22"/>
          <w:szCs w:val="22"/>
        </w:rPr>
        <w:t>.</w:t>
      </w:r>
      <w:r w:rsidR="00E04013" w:rsidRPr="00BD7E55">
        <w:rPr>
          <w:rFonts w:ascii="Times New Roman" w:hAnsi="Times New Roman" w:cs="Times New Roman"/>
          <w:color w:val="auto"/>
          <w:sz w:val="22"/>
          <w:szCs w:val="22"/>
        </w:rPr>
        <w:t xml:space="preserve"> </w:t>
      </w:r>
    </w:p>
    <w:p w:rsidR="00731AAB" w:rsidRPr="000C11F8" w:rsidRDefault="00731AAB" w:rsidP="00731AAB">
      <w:pPr>
        <w:pStyle w:val="Default"/>
        <w:spacing w:line="360" w:lineRule="auto"/>
        <w:rPr>
          <w:rFonts w:ascii="Times New Roman" w:hAnsi="Times New Roman" w:cs="Times New Roman"/>
          <w:color w:val="auto"/>
          <w:sz w:val="22"/>
          <w:szCs w:val="22"/>
        </w:rPr>
      </w:pPr>
    </w:p>
    <w:p w:rsidR="00250B29" w:rsidRPr="000C11F8" w:rsidRDefault="00E04013" w:rsidP="00731AAB">
      <w:pPr>
        <w:pStyle w:val="Default"/>
        <w:spacing w:line="360" w:lineRule="auto"/>
        <w:ind w:left="3604" w:right="3585"/>
        <w:jc w:val="center"/>
        <w:rPr>
          <w:rFonts w:ascii="Times New Roman" w:hAnsi="Times New Roman" w:cs="Times New Roman"/>
          <w:b/>
          <w:bCs/>
          <w:color w:val="auto"/>
          <w:sz w:val="22"/>
          <w:szCs w:val="22"/>
        </w:rPr>
      </w:pPr>
      <w:r w:rsidRPr="000C11F8">
        <w:rPr>
          <w:rFonts w:ascii="Times New Roman" w:hAnsi="Times New Roman" w:cs="Times New Roman"/>
          <w:b/>
          <w:bCs/>
          <w:color w:val="auto"/>
          <w:sz w:val="22"/>
          <w:szCs w:val="22"/>
        </w:rPr>
        <w:t>Článok II</w:t>
      </w:r>
    </w:p>
    <w:p w:rsidR="00E04013" w:rsidRPr="000C11F8" w:rsidRDefault="00250B29" w:rsidP="00731AAB">
      <w:pPr>
        <w:pStyle w:val="Default"/>
        <w:spacing w:line="360" w:lineRule="auto"/>
        <w:ind w:right="3118"/>
        <w:rPr>
          <w:rFonts w:ascii="Times New Roman" w:hAnsi="Times New Roman" w:cs="Times New Roman"/>
          <w:b/>
          <w:bCs/>
          <w:color w:val="auto"/>
          <w:sz w:val="22"/>
          <w:szCs w:val="22"/>
        </w:rPr>
      </w:pPr>
      <w:r w:rsidRPr="000C11F8">
        <w:rPr>
          <w:rFonts w:ascii="Times New Roman" w:hAnsi="Times New Roman" w:cs="Times New Roman"/>
          <w:b/>
          <w:bCs/>
          <w:color w:val="auto"/>
          <w:sz w:val="22"/>
          <w:szCs w:val="22"/>
        </w:rPr>
        <w:t xml:space="preserve">                                                          Plnenie predmetu zmluvy</w:t>
      </w:r>
    </w:p>
    <w:p w:rsidR="00250B29" w:rsidRPr="000C11F8" w:rsidRDefault="00250B29" w:rsidP="00731AAB">
      <w:pPr>
        <w:pStyle w:val="Default"/>
        <w:spacing w:line="360" w:lineRule="auto"/>
        <w:ind w:right="3118"/>
        <w:rPr>
          <w:rFonts w:ascii="Times New Roman" w:hAnsi="Times New Roman" w:cs="Times New Roman"/>
          <w:color w:val="auto"/>
          <w:sz w:val="22"/>
          <w:szCs w:val="22"/>
        </w:rPr>
      </w:pPr>
    </w:p>
    <w:p w:rsidR="00E04013" w:rsidRPr="000C11F8" w:rsidRDefault="00E04013" w:rsidP="00731AAB">
      <w:pPr>
        <w:pStyle w:val="Default"/>
        <w:spacing w:line="360" w:lineRule="auto"/>
        <w:ind w:left="28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1</w:t>
      </w:r>
      <w:r w:rsidR="00831C2D" w:rsidRPr="000C11F8">
        <w:rPr>
          <w:rFonts w:ascii="Times New Roman" w:hAnsi="Times New Roman" w:cs="Times New Roman"/>
          <w:b/>
          <w:bCs/>
          <w:color w:val="auto"/>
          <w:sz w:val="22"/>
          <w:szCs w:val="22"/>
        </w:rPr>
        <w:t>.</w:t>
      </w:r>
      <w:r w:rsidR="00FF461D">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Za prekladateľskú činnosť sa považuje špecializovaná odborná činnosť vykonávaná za podmienok ustanovených v tejto zmluve. Výsledkom prekladateľskej činnosti je preklad, ktorý má písomnú formu. Prekladateľ vykonáva prekladateľskú činnosť na základe využitia svojich jazykových schopností, ďalších špecifických schopností, zručností a skúseností, jazykových prostriedkov, technických prostriedkov a</w:t>
      </w:r>
      <w:r w:rsidR="00FF461D">
        <w:rPr>
          <w:rFonts w:ascii="Times New Roman" w:hAnsi="Times New Roman" w:cs="Times New Roman"/>
          <w:color w:val="auto"/>
          <w:sz w:val="22"/>
          <w:szCs w:val="22"/>
        </w:rPr>
        <w:t> </w:t>
      </w:r>
      <w:r w:rsidRPr="000C11F8">
        <w:rPr>
          <w:rFonts w:ascii="Times New Roman" w:hAnsi="Times New Roman" w:cs="Times New Roman"/>
          <w:color w:val="auto"/>
          <w:sz w:val="22"/>
          <w:szCs w:val="22"/>
        </w:rPr>
        <w:t>pomôcok</w:t>
      </w:r>
      <w:r w:rsidR="00FF461D">
        <w:rPr>
          <w:rFonts w:ascii="Times New Roman" w:hAnsi="Times New Roman" w:cs="Times New Roman"/>
          <w:color w:val="auto"/>
          <w:sz w:val="22"/>
          <w:szCs w:val="22"/>
        </w:rPr>
        <w:t>.</w:t>
      </w:r>
      <w:r w:rsidRPr="000C11F8">
        <w:rPr>
          <w:rFonts w:ascii="Times New Roman" w:hAnsi="Times New Roman" w:cs="Times New Roman"/>
          <w:color w:val="auto"/>
          <w:sz w:val="22"/>
          <w:szCs w:val="22"/>
        </w:rPr>
        <w:t xml:space="preserve"> </w:t>
      </w:r>
    </w:p>
    <w:p w:rsidR="00E04013" w:rsidRPr="000C11F8" w:rsidRDefault="00E04013" w:rsidP="00731AAB">
      <w:pPr>
        <w:pStyle w:val="Default"/>
        <w:spacing w:line="360" w:lineRule="auto"/>
        <w:ind w:left="284" w:right="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2</w:t>
      </w:r>
      <w:r w:rsidR="00831C2D"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Poskytovateľ sa zaväzuje dodávať preklady podľa požiadaviek objednávateľa v jednom tlačenom vyhotovení a na elektronických nosičoch (optických záznamových médiách - CD,DVD a iné, resp. e-mailom) vyhotovené vo formáte DOC, XSL resp. PPT (programy balíka Microsoft Office), resp. v inom kompatibilnom formáte, ktorý umožní ich využitie na ďalšie použitie a spracovanie. Prekladateľ sa ďalej zaväzuje formátovať preklady tak, aby zodpovedali originálu prekladu (napr. dodržanie grafickej úpravy tabuliek). Poskytovateľ nie je oprávnený poskytnúť preklady tretím osobám. Dodaním požadovaného prekladu a zaplatením ceny má verejný obstarávateľ právo preklad používať, využívať, meniť alebo nakladať s ním bez časového, územného alebo vecného obmedzenia. </w:t>
      </w:r>
    </w:p>
    <w:p w:rsidR="00E04013" w:rsidRPr="000C11F8" w:rsidRDefault="00E04013" w:rsidP="00731AAB">
      <w:pPr>
        <w:pStyle w:val="Default"/>
        <w:spacing w:line="360" w:lineRule="auto"/>
        <w:ind w:left="28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3</w:t>
      </w:r>
      <w:r w:rsidR="00831C2D" w:rsidRPr="000C11F8">
        <w:rPr>
          <w:rFonts w:ascii="Times New Roman" w:hAnsi="Times New Roman" w:cs="Times New Roman"/>
          <w:b/>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Poskytovateľ zabezpečí plnenie predmetu zmluvy na základe obsahu telefonických objednávok, faxových objednávok alebo objednávok zaslaných elektronickou poštou (e-mailové objednávky), v ktorých objednávateľ špecifikuje druh požadovanej služby, jej rozsah a dobu jej realizácie. Po potvrdení predmetu plnenia objednávateľ vystaví na schválenie objednávku v písomnej forme. Plnenie objednávky sa stáva záväzným až po písomnom schválení písomnej objednávky poskytovateľom. </w:t>
      </w:r>
    </w:p>
    <w:p w:rsidR="00E04013" w:rsidRPr="000C11F8" w:rsidRDefault="00E04013" w:rsidP="00731AAB">
      <w:pPr>
        <w:pStyle w:val="Default"/>
        <w:spacing w:line="360" w:lineRule="auto"/>
        <w:ind w:left="284" w:right="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4</w:t>
      </w:r>
      <w:r w:rsidR="00831C2D"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006461CC" w:rsidRPr="000C11F8">
        <w:rPr>
          <w:rFonts w:ascii="Times New Roman" w:hAnsi="Times New Roman" w:cs="Times New Roman"/>
          <w:color w:val="auto"/>
          <w:sz w:val="22"/>
          <w:szCs w:val="22"/>
        </w:rPr>
        <w:t xml:space="preserve">Za </w:t>
      </w:r>
      <w:r w:rsidRPr="000C11F8">
        <w:rPr>
          <w:rFonts w:ascii="Times New Roman" w:hAnsi="Times New Roman" w:cs="Times New Roman"/>
          <w:color w:val="auto"/>
          <w:sz w:val="22"/>
          <w:szCs w:val="22"/>
        </w:rPr>
        <w:t xml:space="preserve"> štandardný výkon prekladateľa sa považuje preklad 7 normostrán na </w:t>
      </w:r>
      <w:r w:rsidR="00FF461D">
        <w:rPr>
          <w:rFonts w:ascii="Times New Roman" w:hAnsi="Times New Roman" w:cs="Times New Roman"/>
          <w:color w:val="auto"/>
          <w:sz w:val="22"/>
          <w:szCs w:val="22"/>
        </w:rPr>
        <w:t xml:space="preserve"> </w:t>
      </w:r>
      <w:r w:rsidRPr="000C11F8">
        <w:rPr>
          <w:rFonts w:ascii="Times New Roman" w:hAnsi="Times New Roman" w:cs="Times New Roman"/>
          <w:color w:val="auto"/>
          <w:sz w:val="22"/>
          <w:szCs w:val="22"/>
        </w:rPr>
        <w:t xml:space="preserve">jeden pracovný deň. Jedným pracovným dňom sa rozumie časové obdobie ôsmich po sebe nasledujúcich hodín končiace najneskôr o 18 hod. </w:t>
      </w:r>
    </w:p>
    <w:p w:rsidR="00E04013" w:rsidRPr="000C11F8" w:rsidRDefault="00E04013" w:rsidP="00731AAB">
      <w:pPr>
        <w:pStyle w:val="Default"/>
        <w:spacing w:line="360" w:lineRule="auto"/>
        <w:ind w:left="284" w:right="4" w:hanging="280"/>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lastRenderedPageBreak/>
        <w:t>5</w:t>
      </w:r>
      <w:r w:rsidR="00831C2D"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Dobou plnenia prekladateľskej služby je doba od prevzatia objednaného prekladu prekladateľom po odovzdanie jedného tlačeného výtlačku alebo 1 elektronického výtlačku zrealizovaného cieľového prekladu objednávateľovi. Deň zadania zdrojového (predloženého) textu a deň doručenia cieľového (preloženého) textu sa nezapočítava do doby plnenia prekladateľských služieb. </w:t>
      </w:r>
    </w:p>
    <w:p w:rsidR="00E04013" w:rsidRPr="000C11F8" w:rsidRDefault="00D82577" w:rsidP="00731AAB">
      <w:pPr>
        <w:pStyle w:val="Default"/>
        <w:spacing w:line="360" w:lineRule="auto"/>
        <w:ind w:left="284" w:right="4" w:hanging="284"/>
        <w:jc w:val="both"/>
        <w:rPr>
          <w:rFonts w:ascii="Times New Roman" w:hAnsi="Times New Roman" w:cs="Times New Roman"/>
          <w:color w:val="auto"/>
          <w:sz w:val="22"/>
          <w:szCs w:val="22"/>
        </w:rPr>
      </w:pPr>
      <w:r>
        <w:rPr>
          <w:rFonts w:ascii="Times New Roman" w:hAnsi="Times New Roman" w:cs="Times New Roman"/>
          <w:bCs/>
          <w:color w:val="auto"/>
          <w:sz w:val="22"/>
          <w:szCs w:val="22"/>
        </w:rPr>
        <w:t>6</w:t>
      </w:r>
      <w:r w:rsidR="00831C2D" w:rsidRPr="00DC6B68">
        <w:rPr>
          <w:rFonts w:ascii="Times New Roman" w:hAnsi="Times New Roman" w:cs="Times New Roman"/>
          <w:bCs/>
          <w:color w:val="auto"/>
          <w:sz w:val="22"/>
          <w:szCs w:val="22"/>
        </w:rPr>
        <w:t>.</w:t>
      </w:r>
      <w:r w:rsidR="00E04013" w:rsidRPr="000C11F8">
        <w:rPr>
          <w:rFonts w:ascii="Times New Roman" w:hAnsi="Times New Roman" w:cs="Times New Roman"/>
          <w:b/>
          <w:bCs/>
          <w:color w:val="auto"/>
          <w:sz w:val="22"/>
          <w:szCs w:val="22"/>
        </w:rPr>
        <w:t xml:space="preserve"> </w:t>
      </w:r>
      <w:r w:rsidR="00E04013" w:rsidRPr="000C11F8">
        <w:rPr>
          <w:rFonts w:ascii="Times New Roman" w:hAnsi="Times New Roman" w:cs="Times New Roman"/>
          <w:color w:val="auto"/>
          <w:sz w:val="22"/>
          <w:szCs w:val="22"/>
        </w:rPr>
        <w:t xml:space="preserve">Objednávateľ sa zaväzuje po uzatvorení tejto zmluvy vždy riadne odovzdať požiadavku/objednávku na prekladateľské služby spolu s podkladmi, ktoré budú náležité a dostačujúce na ich realizáciu, riadne a včasne poskytnuté plnenie prevziať od poskytovateľa a zaplatiť zaň zmluvnú cenu, a to v súlade s ustanoveniami a podmienkami dohodnutými v tejto zmluve. </w:t>
      </w:r>
    </w:p>
    <w:p w:rsidR="00E04013" w:rsidRPr="000C11F8" w:rsidRDefault="00E04013" w:rsidP="00731AAB">
      <w:pPr>
        <w:pStyle w:val="Default"/>
        <w:spacing w:line="360" w:lineRule="auto"/>
        <w:rPr>
          <w:rFonts w:ascii="Times New Roman" w:hAnsi="Times New Roman" w:cs="Times New Roman"/>
          <w:color w:val="auto"/>
          <w:sz w:val="22"/>
          <w:szCs w:val="22"/>
        </w:rPr>
      </w:pPr>
    </w:p>
    <w:p w:rsidR="00E04013" w:rsidRPr="000C11F8" w:rsidRDefault="00E04013" w:rsidP="00731AAB">
      <w:pPr>
        <w:pStyle w:val="Default"/>
        <w:spacing w:line="360" w:lineRule="auto"/>
        <w:jc w:val="center"/>
        <w:rPr>
          <w:rFonts w:ascii="Times New Roman" w:hAnsi="Times New Roman" w:cs="Times New Roman"/>
          <w:color w:val="auto"/>
          <w:sz w:val="22"/>
          <w:szCs w:val="22"/>
        </w:rPr>
      </w:pPr>
      <w:r w:rsidRPr="000C11F8">
        <w:rPr>
          <w:rFonts w:ascii="Times New Roman" w:hAnsi="Times New Roman" w:cs="Times New Roman"/>
          <w:b/>
          <w:bCs/>
          <w:color w:val="auto"/>
          <w:sz w:val="22"/>
          <w:szCs w:val="22"/>
        </w:rPr>
        <w:t xml:space="preserve">Článok III </w:t>
      </w:r>
    </w:p>
    <w:p w:rsidR="00E04013" w:rsidRPr="000C11F8" w:rsidRDefault="00E04013" w:rsidP="00731AAB">
      <w:pPr>
        <w:pStyle w:val="Default"/>
        <w:spacing w:line="360" w:lineRule="auto"/>
        <w:ind w:left="9"/>
        <w:jc w:val="center"/>
        <w:rPr>
          <w:rFonts w:ascii="Times New Roman" w:hAnsi="Times New Roman" w:cs="Times New Roman"/>
          <w:b/>
          <w:bCs/>
          <w:color w:val="auto"/>
          <w:sz w:val="22"/>
          <w:szCs w:val="22"/>
        </w:rPr>
      </w:pPr>
      <w:r w:rsidRPr="000C11F8">
        <w:rPr>
          <w:rFonts w:ascii="Times New Roman" w:hAnsi="Times New Roman" w:cs="Times New Roman"/>
          <w:b/>
          <w:bCs/>
          <w:color w:val="auto"/>
          <w:sz w:val="22"/>
          <w:szCs w:val="22"/>
        </w:rPr>
        <w:t xml:space="preserve">Práva a povinnosti zmluvných strán </w:t>
      </w:r>
    </w:p>
    <w:p w:rsidR="006461CC" w:rsidRPr="000C11F8" w:rsidRDefault="006461CC" w:rsidP="00731AAB">
      <w:pPr>
        <w:pStyle w:val="Default"/>
        <w:spacing w:line="360" w:lineRule="auto"/>
        <w:ind w:left="9"/>
        <w:jc w:val="center"/>
        <w:rPr>
          <w:rFonts w:ascii="Times New Roman" w:hAnsi="Times New Roman" w:cs="Times New Roman"/>
          <w:color w:val="auto"/>
          <w:sz w:val="22"/>
          <w:szCs w:val="22"/>
        </w:rPr>
      </w:pPr>
    </w:p>
    <w:p w:rsidR="00E04013" w:rsidRPr="000C11F8" w:rsidRDefault="00E04013" w:rsidP="00731AAB">
      <w:pPr>
        <w:pStyle w:val="Default"/>
        <w:spacing w:line="360" w:lineRule="auto"/>
        <w:ind w:left="284" w:hanging="426"/>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1</w:t>
      </w:r>
      <w:r w:rsidR="00831C2D" w:rsidRPr="00DC6B68">
        <w:rPr>
          <w:rFonts w:ascii="Times New Roman" w:hAnsi="Times New Roman" w:cs="Times New Roman"/>
          <w:bCs/>
          <w:color w:val="auto"/>
          <w:sz w:val="22"/>
          <w:szCs w:val="22"/>
        </w:rPr>
        <w:t>.</w:t>
      </w:r>
      <w:r w:rsidR="00831C2D" w:rsidRPr="000C11F8">
        <w:rPr>
          <w:rFonts w:ascii="Times New Roman" w:hAnsi="Times New Roman" w:cs="Times New Roman"/>
          <w:b/>
          <w:bCs/>
          <w:color w:val="auto"/>
          <w:sz w:val="22"/>
          <w:szCs w:val="22"/>
        </w:rPr>
        <w:t xml:space="preserve">   </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Poskytovateľ sa zaväzuje poskytovať prekladateľské služby podľa požiadaviek objednávateľa </w:t>
      </w:r>
      <w:r w:rsidR="006461CC" w:rsidRPr="000C11F8">
        <w:rPr>
          <w:rFonts w:ascii="Times New Roman" w:hAnsi="Times New Roman" w:cs="Times New Roman"/>
          <w:color w:val="auto"/>
          <w:sz w:val="22"/>
          <w:szCs w:val="22"/>
        </w:rPr>
        <w:t xml:space="preserve"> </w:t>
      </w:r>
      <w:r w:rsidRPr="000C11F8">
        <w:rPr>
          <w:rFonts w:ascii="Times New Roman" w:hAnsi="Times New Roman" w:cs="Times New Roman"/>
          <w:color w:val="auto"/>
          <w:sz w:val="22"/>
          <w:szCs w:val="22"/>
        </w:rPr>
        <w:t xml:space="preserve">na základe objednávok riadne, včas a na vysokej profesionálnej úrovni. Poskytovateľ sa zaväzuje, že bude pri plnení predmetu tejto zmluvy postupovať s odbornou starostlivosťou. Zaväzuje sa dodržiavať všeobecne záväzné právne predpisy, technické normy, požiadavky objednávateľa a ustanovenia tejto zmluvy. Poskytovateľ zodpovedá za to, že objednané prekladateľské služby budú vykonané včas, riadne a bez nedostatkov. Prípadné preukázané nedostatky sa poskytovateľ zaväzuje odstrániť bezodkladne. </w:t>
      </w:r>
    </w:p>
    <w:p w:rsidR="00E04013" w:rsidRPr="000C11F8" w:rsidRDefault="00E04013" w:rsidP="00731AAB">
      <w:pPr>
        <w:pStyle w:val="Default"/>
        <w:spacing w:line="360" w:lineRule="auto"/>
        <w:ind w:left="284" w:right="4" w:hanging="426"/>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2</w:t>
      </w:r>
      <w:r w:rsidR="00831C2D"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00831C2D"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V záujme záruky kvality poskytovaných služieb sa poskytovateľ zaväzuje zadávať preklady prekladateľom, ktorí sú odborníkmi v danej oblasti a túto odbornosť nadobudli viacročnou odbornou praxou (spĺňajú technickú a odbornú spôsobilosť na poskytnutie služieb vrátane odbornej terminológie), s dôrazom na zachovanie mlčanlivosti o informáciách, ktoré získali počas prekladateľskej činnosti a to aj po ukončení platnosti tejto zmluvy. Poskytovateľ je súčasne povinný na žiadosť objednávateľa oznámiť meno a priezvisko prekladateľa, ktorému bol zadaný preklad a predložiť osvedčenie, resp. iný doklad o jeho odbornej spôsobilosti v danej oblasti. </w:t>
      </w:r>
    </w:p>
    <w:p w:rsidR="00E04013" w:rsidRPr="000C11F8" w:rsidRDefault="00E520A9" w:rsidP="00731AAB">
      <w:pPr>
        <w:pStyle w:val="Default"/>
        <w:spacing w:line="360" w:lineRule="auto"/>
        <w:ind w:left="284" w:right="9" w:hanging="284"/>
        <w:jc w:val="both"/>
        <w:rPr>
          <w:rFonts w:ascii="Times New Roman" w:hAnsi="Times New Roman" w:cs="Times New Roman"/>
          <w:color w:val="auto"/>
          <w:sz w:val="22"/>
          <w:szCs w:val="22"/>
        </w:rPr>
      </w:pPr>
      <w:r>
        <w:rPr>
          <w:rFonts w:ascii="Times New Roman" w:hAnsi="Times New Roman" w:cs="Times New Roman"/>
          <w:bCs/>
          <w:color w:val="auto"/>
          <w:sz w:val="22"/>
          <w:szCs w:val="22"/>
        </w:rPr>
        <w:t>3</w:t>
      </w:r>
      <w:r w:rsidR="00831C2D" w:rsidRPr="00DC6B68">
        <w:rPr>
          <w:rFonts w:ascii="Times New Roman" w:hAnsi="Times New Roman" w:cs="Times New Roman"/>
          <w:bCs/>
          <w:color w:val="auto"/>
          <w:sz w:val="22"/>
          <w:szCs w:val="22"/>
        </w:rPr>
        <w:t>.</w:t>
      </w:r>
      <w:r w:rsidR="00E04013" w:rsidRPr="000C11F8">
        <w:rPr>
          <w:rFonts w:ascii="Times New Roman" w:hAnsi="Times New Roman" w:cs="Times New Roman"/>
          <w:b/>
          <w:bCs/>
          <w:color w:val="auto"/>
          <w:sz w:val="22"/>
          <w:szCs w:val="22"/>
        </w:rPr>
        <w:t xml:space="preserve"> </w:t>
      </w:r>
      <w:r w:rsidR="00E04013" w:rsidRPr="000C11F8">
        <w:rPr>
          <w:rFonts w:ascii="Times New Roman" w:hAnsi="Times New Roman" w:cs="Times New Roman"/>
          <w:color w:val="auto"/>
          <w:sz w:val="22"/>
          <w:szCs w:val="22"/>
        </w:rPr>
        <w:t xml:space="preserve">V prípade zložitého a náročného prekladu je poskytovateľ oprávnený požiadať objednávateľa o konzultáciu s príslušným zamestnancom objednávateľa. </w:t>
      </w:r>
    </w:p>
    <w:p w:rsidR="006461CC" w:rsidRPr="000C11F8" w:rsidRDefault="00E520A9" w:rsidP="00731AAB">
      <w:pPr>
        <w:spacing w:after="200" w:line="360" w:lineRule="auto"/>
        <w:ind w:left="284" w:hanging="284"/>
        <w:jc w:val="both"/>
        <w:rPr>
          <w:bCs/>
          <w:sz w:val="22"/>
          <w:szCs w:val="22"/>
        </w:rPr>
      </w:pPr>
      <w:r>
        <w:rPr>
          <w:sz w:val="22"/>
          <w:szCs w:val="22"/>
        </w:rPr>
        <w:t>4</w:t>
      </w:r>
      <w:r w:rsidR="00831C2D" w:rsidRPr="00DC6B68">
        <w:rPr>
          <w:sz w:val="22"/>
          <w:szCs w:val="22"/>
        </w:rPr>
        <w:t>.</w:t>
      </w:r>
      <w:r w:rsidR="006461CC" w:rsidRPr="000C11F8">
        <w:rPr>
          <w:b/>
          <w:sz w:val="22"/>
          <w:szCs w:val="22"/>
        </w:rPr>
        <w:t xml:space="preserve"> </w:t>
      </w:r>
      <w:r w:rsidR="006461CC" w:rsidRPr="000C11F8">
        <w:rPr>
          <w:sz w:val="22"/>
          <w:szCs w:val="22"/>
        </w:rPr>
        <w:t xml:space="preserve">Dodávateľ </w:t>
      </w:r>
      <w:r w:rsidR="006461CC" w:rsidRPr="000C11F8">
        <w:rPr>
          <w:bCs/>
          <w:sz w:val="22"/>
          <w:szCs w:val="22"/>
        </w:rPr>
        <w:t xml:space="preserve">berie na vedomie, že úhrada predmetu plnenia bude realizovaná na základe získania finančných prostriedkov zo štrukturálnych fondov EÚ a je povinný strpieť výkon kontroly /auditu/ overovania súvisiaceho s poskytovaním služieb a poradenstva a to kedykoľvek počas </w:t>
      </w:r>
      <w:r w:rsidR="00C26BC0">
        <w:rPr>
          <w:bCs/>
          <w:sz w:val="22"/>
          <w:szCs w:val="22"/>
        </w:rPr>
        <w:t>platnosti a účinnosti</w:t>
      </w:r>
      <w:r w:rsidR="00C26BC0" w:rsidRPr="00D82577">
        <w:rPr>
          <w:bCs/>
          <w:sz w:val="22"/>
          <w:szCs w:val="22"/>
        </w:rPr>
        <w:t xml:space="preserve"> tejto</w:t>
      </w:r>
      <w:r w:rsidR="006461CC" w:rsidRPr="00D82577">
        <w:rPr>
          <w:bCs/>
          <w:sz w:val="22"/>
          <w:szCs w:val="22"/>
        </w:rPr>
        <w:t xml:space="preserve"> </w:t>
      </w:r>
      <w:r w:rsidR="006461CC" w:rsidRPr="000C11F8">
        <w:rPr>
          <w:bCs/>
          <w:sz w:val="22"/>
          <w:szCs w:val="22"/>
        </w:rPr>
        <w:t>zmluvy</w:t>
      </w:r>
      <w:r w:rsidR="00C26BC0">
        <w:rPr>
          <w:bCs/>
          <w:sz w:val="22"/>
          <w:szCs w:val="22"/>
        </w:rPr>
        <w:t xml:space="preserve"> a</w:t>
      </w:r>
      <w:r w:rsidR="006461CC" w:rsidRPr="000C11F8">
        <w:rPr>
          <w:bCs/>
          <w:sz w:val="22"/>
          <w:szCs w:val="22"/>
        </w:rPr>
        <w:t xml:space="preserve"> do ukončenia projektu</w:t>
      </w:r>
      <w:r w:rsidR="00C26BC0">
        <w:rPr>
          <w:bCs/>
          <w:sz w:val="22"/>
          <w:szCs w:val="22"/>
        </w:rPr>
        <w:t xml:space="preserve"> </w:t>
      </w:r>
      <w:r w:rsidR="006461CC" w:rsidRPr="000C11F8">
        <w:rPr>
          <w:bCs/>
          <w:sz w:val="22"/>
          <w:szCs w:val="22"/>
        </w:rPr>
        <w:t xml:space="preserve"> + 5 (slovom päť) rokov, oprávnenými osobami, ktorými sú:</w:t>
      </w:r>
    </w:p>
    <w:p w:rsidR="006461CC" w:rsidRPr="000C11F8" w:rsidRDefault="006461CC" w:rsidP="00731AAB">
      <w:pPr>
        <w:spacing w:line="360" w:lineRule="auto"/>
        <w:ind w:left="1620" w:hanging="540"/>
        <w:rPr>
          <w:bCs/>
          <w:sz w:val="22"/>
          <w:szCs w:val="22"/>
        </w:rPr>
      </w:pPr>
      <w:r w:rsidRPr="000C11F8">
        <w:rPr>
          <w:bCs/>
          <w:sz w:val="22"/>
          <w:szCs w:val="22"/>
        </w:rPr>
        <w:t>a)</w:t>
      </w:r>
      <w:r w:rsidRPr="000C11F8">
        <w:rPr>
          <w:bCs/>
          <w:sz w:val="22"/>
          <w:szCs w:val="22"/>
        </w:rPr>
        <w:tab/>
        <w:t>Ministerstvo školstva, vedy, výskumu a športu Slovenskej republiky v zastúpení Agentúrou Ministerstva školstva, vedy, výskumu a športu SR pre štrukturálne fondy a ňou poverené osoby,</w:t>
      </w:r>
    </w:p>
    <w:p w:rsidR="006461CC" w:rsidRPr="000C11F8" w:rsidRDefault="006461CC" w:rsidP="00731AAB">
      <w:pPr>
        <w:spacing w:line="360" w:lineRule="auto"/>
        <w:ind w:left="1620" w:hanging="540"/>
        <w:rPr>
          <w:bCs/>
          <w:sz w:val="22"/>
          <w:szCs w:val="22"/>
        </w:rPr>
      </w:pPr>
      <w:r w:rsidRPr="000C11F8">
        <w:rPr>
          <w:bCs/>
          <w:sz w:val="22"/>
          <w:szCs w:val="22"/>
        </w:rPr>
        <w:t>b)</w:t>
      </w:r>
      <w:r w:rsidRPr="000C11F8">
        <w:rPr>
          <w:bCs/>
          <w:sz w:val="22"/>
          <w:szCs w:val="22"/>
        </w:rPr>
        <w:tab/>
        <w:t>Najvyšší kontrolný úrad SR, príslušná Správa finančnej kontroly, certifikačný orgán a nimi poverené osoby,</w:t>
      </w:r>
    </w:p>
    <w:p w:rsidR="006461CC" w:rsidRPr="000C11F8" w:rsidRDefault="006461CC" w:rsidP="00731AAB">
      <w:pPr>
        <w:spacing w:line="360" w:lineRule="auto"/>
        <w:ind w:left="1620" w:hanging="540"/>
        <w:rPr>
          <w:bCs/>
          <w:sz w:val="22"/>
          <w:szCs w:val="22"/>
        </w:rPr>
      </w:pPr>
      <w:r w:rsidRPr="000C11F8">
        <w:rPr>
          <w:bCs/>
          <w:sz w:val="22"/>
          <w:szCs w:val="22"/>
        </w:rPr>
        <w:t>c)</w:t>
      </w:r>
      <w:r w:rsidRPr="000C11F8">
        <w:rPr>
          <w:bCs/>
          <w:sz w:val="22"/>
          <w:szCs w:val="22"/>
        </w:rPr>
        <w:tab/>
        <w:t>orgán auditu, jeho spolupracujúce orgány a nimi poverené osoby,</w:t>
      </w:r>
    </w:p>
    <w:p w:rsidR="006461CC" w:rsidRPr="000C11F8" w:rsidRDefault="006461CC" w:rsidP="00731AAB">
      <w:pPr>
        <w:spacing w:line="360" w:lineRule="auto"/>
        <w:ind w:left="1620" w:hanging="540"/>
        <w:rPr>
          <w:bCs/>
          <w:sz w:val="22"/>
          <w:szCs w:val="22"/>
        </w:rPr>
      </w:pPr>
      <w:r w:rsidRPr="000C11F8">
        <w:rPr>
          <w:bCs/>
          <w:sz w:val="22"/>
          <w:szCs w:val="22"/>
        </w:rPr>
        <w:lastRenderedPageBreak/>
        <w:t>d)</w:t>
      </w:r>
      <w:r w:rsidRPr="000C11F8">
        <w:rPr>
          <w:bCs/>
          <w:sz w:val="22"/>
          <w:szCs w:val="22"/>
        </w:rPr>
        <w:tab/>
        <w:t>splnomocnení zástupcovia Európskej komisie a Európskeho dvora audítorov,</w:t>
      </w:r>
    </w:p>
    <w:p w:rsidR="006461CC" w:rsidRPr="000C11F8" w:rsidRDefault="006461CC" w:rsidP="00731AAB">
      <w:pPr>
        <w:spacing w:line="360" w:lineRule="auto"/>
        <w:ind w:left="1620" w:hanging="540"/>
        <w:rPr>
          <w:bCs/>
          <w:sz w:val="22"/>
          <w:szCs w:val="22"/>
        </w:rPr>
      </w:pPr>
      <w:r w:rsidRPr="000C11F8">
        <w:rPr>
          <w:bCs/>
          <w:sz w:val="22"/>
          <w:szCs w:val="22"/>
        </w:rPr>
        <w:t>e)</w:t>
      </w:r>
      <w:r w:rsidRPr="000C11F8">
        <w:rPr>
          <w:bCs/>
          <w:sz w:val="22"/>
          <w:szCs w:val="22"/>
        </w:rPr>
        <w:tab/>
        <w:t>Slovenská technická univerzita a ňou poverené osoby,</w:t>
      </w:r>
    </w:p>
    <w:p w:rsidR="006461CC" w:rsidRPr="000C11F8" w:rsidRDefault="006461CC" w:rsidP="00731AAB">
      <w:pPr>
        <w:spacing w:line="360" w:lineRule="auto"/>
        <w:ind w:left="1620" w:hanging="540"/>
        <w:rPr>
          <w:bCs/>
          <w:sz w:val="22"/>
          <w:szCs w:val="22"/>
        </w:rPr>
      </w:pPr>
      <w:r w:rsidRPr="000C11F8">
        <w:rPr>
          <w:bCs/>
          <w:sz w:val="22"/>
          <w:szCs w:val="22"/>
        </w:rPr>
        <w:t>f)</w:t>
      </w:r>
      <w:r w:rsidRPr="000C11F8">
        <w:rPr>
          <w:bCs/>
          <w:sz w:val="22"/>
          <w:szCs w:val="22"/>
        </w:rPr>
        <w:tab/>
        <w:t>osoby prizvané orgánmi uvedenými v písm. a) až d) v súlade s príslušnými právnymi predpismi SR a</w:t>
      </w:r>
      <w:r w:rsidRPr="000C11F8">
        <w:rPr>
          <w:bCs/>
          <w:i/>
          <w:sz w:val="22"/>
          <w:szCs w:val="22"/>
        </w:rPr>
        <w:t> </w:t>
      </w:r>
      <w:r w:rsidRPr="000C11F8">
        <w:rPr>
          <w:bCs/>
          <w:sz w:val="22"/>
          <w:szCs w:val="22"/>
        </w:rPr>
        <w:t>ES.</w:t>
      </w:r>
    </w:p>
    <w:p w:rsidR="006461CC" w:rsidRPr="000C11F8" w:rsidRDefault="00E520A9" w:rsidP="00731AAB">
      <w:pPr>
        <w:spacing w:after="200" w:line="360" w:lineRule="auto"/>
        <w:ind w:left="284" w:hanging="284"/>
        <w:rPr>
          <w:bCs/>
          <w:sz w:val="22"/>
          <w:szCs w:val="22"/>
        </w:rPr>
      </w:pPr>
      <w:r>
        <w:rPr>
          <w:bCs/>
          <w:sz w:val="22"/>
          <w:szCs w:val="22"/>
        </w:rPr>
        <w:t>5</w:t>
      </w:r>
      <w:r w:rsidR="00831C2D" w:rsidRPr="00DC6B68">
        <w:rPr>
          <w:bCs/>
          <w:sz w:val="22"/>
          <w:szCs w:val="22"/>
        </w:rPr>
        <w:t>.</w:t>
      </w:r>
      <w:r w:rsidR="00B84941" w:rsidRPr="000C11F8">
        <w:rPr>
          <w:bCs/>
          <w:sz w:val="22"/>
          <w:szCs w:val="22"/>
        </w:rPr>
        <w:t xml:space="preserve"> </w:t>
      </w:r>
      <w:r w:rsidR="006461CC" w:rsidRPr="000C11F8">
        <w:rPr>
          <w:bCs/>
          <w:sz w:val="22"/>
          <w:szCs w:val="22"/>
        </w:rPr>
        <w:t>Objednávateľ  je povinný po predložení faktúry a dokladov  podľa Príloh</w:t>
      </w:r>
      <w:r w:rsidR="00B84941" w:rsidRPr="000C11F8">
        <w:rPr>
          <w:bCs/>
          <w:sz w:val="22"/>
          <w:szCs w:val="22"/>
        </w:rPr>
        <w:t>y</w:t>
      </w:r>
      <w:r w:rsidR="006461CC" w:rsidRPr="000C11F8">
        <w:rPr>
          <w:bCs/>
          <w:sz w:val="22"/>
          <w:szCs w:val="22"/>
        </w:rPr>
        <w:t xml:space="preserve"> č. 2 k tejto zmluve uhradiť dodávateľovi odmenu spôsobom a v ter</w:t>
      </w:r>
      <w:r w:rsidR="00B84941" w:rsidRPr="000C11F8">
        <w:rPr>
          <w:bCs/>
          <w:sz w:val="22"/>
          <w:szCs w:val="22"/>
        </w:rPr>
        <w:t>mínoch špecifikovaných v čl. IV.</w:t>
      </w:r>
      <w:r w:rsidR="006461CC" w:rsidRPr="000C11F8">
        <w:rPr>
          <w:bCs/>
          <w:sz w:val="22"/>
          <w:szCs w:val="22"/>
        </w:rPr>
        <w:t xml:space="preserve"> tejto zmluvy.</w:t>
      </w:r>
    </w:p>
    <w:p w:rsidR="006461CC" w:rsidRPr="000C11F8" w:rsidRDefault="006461CC" w:rsidP="00731AAB">
      <w:pPr>
        <w:pStyle w:val="Default"/>
        <w:spacing w:line="360" w:lineRule="auto"/>
        <w:ind w:left="4" w:right="9"/>
        <w:jc w:val="both"/>
        <w:rPr>
          <w:rFonts w:ascii="Times New Roman" w:hAnsi="Times New Roman" w:cs="Times New Roman"/>
          <w:b/>
          <w:color w:val="auto"/>
          <w:sz w:val="22"/>
          <w:szCs w:val="22"/>
        </w:rPr>
      </w:pPr>
    </w:p>
    <w:p w:rsidR="006461CC" w:rsidRPr="000C11F8" w:rsidRDefault="00370A93" w:rsidP="00731AAB">
      <w:pPr>
        <w:pStyle w:val="Default"/>
        <w:spacing w:line="360" w:lineRule="auto"/>
        <w:ind w:right="4"/>
        <w:jc w:val="center"/>
        <w:rPr>
          <w:rFonts w:ascii="Times New Roman" w:hAnsi="Times New Roman" w:cs="Times New Roman"/>
          <w:b/>
          <w:color w:val="auto"/>
          <w:sz w:val="22"/>
          <w:szCs w:val="22"/>
        </w:rPr>
      </w:pPr>
      <w:r>
        <w:rPr>
          <w:rFonts w:ascii="Times New Roman" w:hAnsi="Times New Roman" w:cs="Times New Roman"/>
          <w:b/>
          <w:color w:val="auto"/>
          <w:sz w:val="22"/>
          <w:szCs w:val="22"/>
        </w:rPr>
        <w:t>Článok IV</w:t>
      </w:r>
    </w:p>
    <w:p w:rsidR="006461CC" w:rsidRPr="000C11F8" w:rsidRDefault="006461CC" w:rsidP="00731AAB">
      <w:pPr>
        <w:pStyle w:val="Default"/>
        <w:spacing w:line="360" w:lineRule="auto"/>
        <w:ind w:right="4"/>
        <w:jc w:val="center"/>
        <w:rPr>
          <w:rFonts w:ascii="Times New Roman" w:hAnsi="Times New Roman" w:cs="Times New Roman"/>
          <w:b/>
          <w:color w:val="auto"/>
          <w:sz w:val="22"/>
          <w:szCs w:val="22"/>
        </w:rPr>
      </w:pPr>
      <w:r w:rsidRPr="000C11F8">
        <w:rPr>
          <w:rFonts w:ascii="Times New Roman" w:hAnsi="Times New Roman" w:cs="Times New Roman"/>
          <w:b/>
          <w:color w:val="auto"/>
          <w:sz w:val="22"/>
          <w:szCs w:val="22"/>
        </w:rPr>
        <w:t xml:space="preserve">Cena za služby </w:t>
      </w:r>
    </w:p>
    <w:p w:rsidR="00B84941" w:rsidRPr="000C11F8" w:rsidRDefault="00B84941" w:rsidP="00731AAB">
      <w:pPr>
        <w:pStyle w:val="Default"/>
        <w:spacing w:line="360" w:lineRule="auto"/>
        <w:ind w:right="4"/>
        <w:jc w:val="center"/>
        <w:rPr>
          <w:rFonts w:ascii="Times New Roman" w:hAnsi="Times New Roman" w:cs="Times New Roman"/>
          <w:b/>
          <w:color w:val="auto"/>
          <w:sz w:val="22"/>
          <w:szCs w:val="22"/>
        </w:rPr>
      </w:pPr>
    </w:p>
    <w:p w:rsidR="00B84941" w:rsidRPr="000C11F8" w:rsidRDefault="00B84941" w:rsidP="00731AAB">
      <w:pPr>
        <w:numPr>
          <w:ilvl w:val="0"/>
          <w:numId w:val="2"/>
        </w:numPr>
        <w:spacing w:after="200" w:line="360" w:lineRule="auto"/>
        <w:ind w:left="426" w:hanging="426"/>
        <w:jc w:val="both"/>
        <w:rPr>
          <w:bCs/>
          <w:sz w:val="22"/>
          <w:szCs w:val="22"/>
        </w:rPr>
      </w:pPr>
      <w:r w:rsidRPr="000C11F8">
        <w:rPr>
          <w:sz w:val="22"/>
          <w:szCs w:val="22"/>
        </w:rPr>
        <w:t xml:space="preserve">Objednávateľ a poskytovateľ sa dohodli na odplate za celok poskytnutých služieb v kvalite, množstve a dobe trvania poskytovania služieb  podľa čl. I. tejto zmluvy v súlade so zákonom NR SR č.18/1996 </w:t>
      </w:r>
      <w:proofErr w:type="spellStart"/>
      <w:r w:rsidRPr="000C11F8">
        <w:rPr>
          <w:sz w:val="22"/>
          <w:szCs w:val="22"/>
        </w:rPr>
        <w:t>Z.z</w:t>
      </w:r>
      <w:proofErr w:type="spellEnd"/>
      <w:r w:rsidRPr="000C11F8">
        <w:rPr>
          <w:sz w:val="22"/>
          <w:szCs w:val="22"/>
        </w:rPr>
        <w:t xml:space="preserve">. o cenách v znení neskorších predpisov </w:t>
      </w:r>
      <w:r w:rsidRPr="000C11F8">
        <w:rPr>
          <w:bCs/>
          <w:iCs/>
          <w:sz w:val="22"/>
          <w:szCs w:val="22"/>
        </w:rPr>
        <w:t>a príslušných právnych normách súvisiacich s realizáciou projektu</w:t>
      </w:r>
      <w:r w:rsidRPr="000C11F8">
        <w:rPr>
          <w:sz w:val="22"/>
          <w:szCs w:val="22"/>
        </w:rPr>
        <w:t xml:space="preserve"> celkom vo výške ................</w:t>
      </w:r>
      <w:r w:rsidR="00BD7591">
        <w:rPr>
          <w:sz w:val="22"/>
          <w:szCs w:val="22"/>
        </w:rPr>
        <w:t>.....</w:t>
      </w:r>
      <w:r w:rsidRPr="000C11F8">
        <w:rPr>
          <w:sz w:val="22"/>
          <w:szCs w:val="22"/>
        </w:rPr>
        <w:t xml:space="preserve">..EUR bez DPH. Objednávateľ sa zaväzuje zaplatiť poskytovateľovi  za poskytnuté služby špecifikované v čl. I tejto zmluvy </w:t>
      </w:r>
      <w:r w:rsidRPr="00BD7E55">
        <w:rPr>
          <w:bCs/>
          <w:sz w:val="22"/>
          <w:szCs w:val="22"/>
        </w:rPr>
        <w:t>odmenu</w:t>
      </w:r>
      <w:r w:rsidRPr="00BD7E55">
        <w:rPr>
          <w:sz w:val="22"/>
          <w:szCs w:val="22"/>
        </w:rPr>
        <w:t>,</w:t>
      </w:r>
      <w:r w:rsidRPr="000C11F8">
        <w:rPr>
          <w:sz w:val="22"/>
          <w:szCs w:val="22"/>
        </w:rPr>
        <w:t xml:space="preserve"> ktorá bola dohodnutá vo výške € ............./za osobohodinu bez DPH</w:t>
      </w:r>
      <w:r w:rsidR="00D71EE4" w:rsidRPr="000C11F8">
        <w:rPr>
          <w:sz w:val="22"/>
          <w:szCs w:val="22"/>
        </w:rPr>
        <w:t xml:space="preserve">, </w:t>
      </w:r>
      <w:proofErr w:type="spellStart"/>
      <w:r w:rsidR="00D71EE4" w:rsidRPr="000C11F8">
        <w:rPr>
          <w:sz w:val="22"/>
          <w:szCs w:val="22"/>
        </w:rPr>
        <w:t>t.j</w:t>
      </w:r>
      <w:proofErr w:type="spellEnd"/>
      <w:r w:rsidR="00D71EE4" w:rsidRPr="000C11F8">
        <w:rPr>
          <w:sz w:val="22"/>
          <w:szCs w:val="22"/>
        </w:rPr>
        <w:t>. .............../za osobohodinu s DPH v maximálnom rozsahu 80 osobo</w:t>
      </w:r>
      <w:r w:rsidRPr="000C11F8">
        <w:rPr>
          <w:sz w:val="22"/>
          <w:szCs w:val="22"/>
        </w:rPr>
        <w:t>hodín</w:t>
      </w:r>
      <w:r w:rsidR="00E520A9">
        <w:rPr>
          <w:sz w:val="22"/>
          <w:szCs w:val="22"/>
        </w:rPr>
        <w:t xml:space="preserve">, </w:t>
      </w:r>
      <w:r w:rsidRPr="000C11F8">
        <w:rPr>
          <w:sz w:val="22"/>
          <w:szCs w:val="22"/>
        </w:rPr>
        <w:t xml:space="preserve"> Dohodnutá odmena za poskytovanie služieb podľa ods. 1 tohto článku tejto zmluvy bude </w:t>
      </w:r>
      <w:r w:rsidRPr="000C11F8">
        <w:rPr>
          <w:bCs/>
          <w:sz w:val="22"/>
          <w:szCs w:val="22"/>
        </w:rPr>
        <w:t>realizovaná bezhotovostným spôsobom na základ</w:t>
      </w:r>
      <w:r w:rsidR="00D71EE4" w:rsidRPr="000C11F8">
        <w:rPr>
          <w:bCs/>
          <w:sz w:val="22"/>
          <w:szCs w:val="22"/>
        </w:rPr>
        <w:t>e faktúry vystavenej poskytovateľom</w:t>
      </w:r>
      <w:r w:rsidRPr="000C11F8">
        <w:rPr>
          <w:bCs/>
          <w:sz w:val="22"/>
          <w:szCs w:val="22"/>
        </w:rPr>
        <w:t xml:space="preserve"> po splnení záväzku v zmysle čl. I. a II. tejto zmluvy</w:t>
      </w:r>
      <w:r w:rsidR="00D71EE4" w:rsidRPr="000C11F8">
        <w:rPr>
          <w:bCs/>
          <w:sz w:val="22"/>
          <w:szCs w:val="22"/>
        </w:rPr>
        <w:t xml:space="preserve">. </w:t>
      </w:r>
      <w:r w:rsidRPr="000C11F8">
        <w:rPr>
          <w:bCs/>
          <w:sz w:val="22"/>
          <w:szCs w:val="22"/>
        </w:rPr>
        <w:t xml:space="preserve"> Neoddeliteľn</w:t>
      </w:r>
      <w:r w:rsidR="00370A93">
        <w:rPr>
          <w:bCs/>
          <w:sz w:val="22"/>
          <w:szCs w:val="22"/>
        </w:rPr>
        <w:t>ou súčasťou faktúry bude preberací</w:t>
      </w:r>
      <w:r w:rsidRPr="000C11F8">
        <w:rPr>
          <w:bCs/>
          <w:sz w:val="22"/>
          <w:szCs w:val="22"/>
        </w:rPr>
        <w:t xml:space="preserve"> protokol spracovaný podľa Prílohy č. </w:t>
      </w:r>
      <w:r w:rsidR="00370A93">
        <w:rPr>
          <w:bCs/>
          <w:sz w:val="22"/>
          <w:szCs w:val="22"/>
        </w:rPr>
        <w:t>1</w:t>
      </w:r>
      <w:r w:rsidRPr="000C11F8">
        <w:rPr>
          <w:bCs/>
          <w:sz w:val="22"/>
          <w:szCs w:val="22"/>
        </w:rPr>
        <w:t xml:space="preserve"> a</w:t>
      </w:r>
      <w:r w:rsidR="00370A93">
        <w:rPr>
          <w:bCs/>
          <w:sz w:val="22"/>
          <w:szCs w:val="22"/>
        </w:rPr>
        <w:t> mesačný výkaz podľa Prílohy č.2</w:t>
      </w:r>
      <w:r w:rsidRPr="000C11F8">
        <w:rPr>
          <w:bCs/>
          <w:sz w:val="22"/>
          <w:szCs w:val="22"/>
        </w:rPr>
        <w:t xml:space="preserve">  tejto zmluvy. Úhrada faktúry bude realizovaná objednávateľom zo  štrukturálnych fondov EÚ. Splatnosť faktúry je 30 kalendárnych dní od dátumu jej preukázateľného doručenia do sídla objednávateľa. Faktúru je potrebné zaslať doporučenou listovou zásielkou alebo iným obdobne spoľahlivým spôsobom. Pri faktúre, ktorá bola odoslaná ako obyčajná listová zásielka, nie je možné uplatniť si úroky z omeškan</w:t>
      </w:r>
      <w:r w:rsidR="00D71EE4" w:rsidRPr="000C11F8">
        <w:rPr>
          <w:bCs/>
          <w:sz w:val="22"/>
          <w:szCs w:val="22"/>
        </w:rPr>
        <w:t>ia za oneskorenú úhradu faktúry.</w:t>
      </w:r>
    </w:p>
    <w:p w:rsidR="00B84941" w:rsidRPr="000C11F8" w:rsidRDefault="00B84941" w:rsidP="00731AAB">
      <w:pPr>
        <w:numPr>
          <w:ilvl w:val="0"/>
          <w:numId w:val="2"/>
        </w:numPr>
        <w:spacing w:after="200" w:line="360" w:lineRule="auto"/>
        <w:ind w:left="426" w:hanging="426"/>
        <w:jc w:val="both"/>
        <w:rPr>
          <w:bCs/>
          <w:sz w:val="22"/>
          <w:szCs w:val="22"/>
        </w:rPr>
      </w:pPr>
      <w:r w:rsidRPr="000C11F8">
        <w:rPr>
          <w:bCs/>
          <w:sz w:val="22"/>
          <w:szCs w:val="22"/>
        </w:rPr>
        <w:t xml:space="preserve">Faktúra vystavená dodávateľom musí obsahovať stanovené náležitosti daňového dokladu podľa zák. č. 222/2004 </w:t>
      </w:r>
      <w:proofErr w:type="spellStart"/>
      <w:r w:rsidRPr="000C11F8">
        <w:rPr>
          <w:bCs/>
          <w:sz w:val="22"/>
          <w:szCs w:val="22"/>
        </w:rPr>
        <w:t>Z.z</w:t>
      </w:r>
      <w:proofErr w:type="spellEnd"/>
      <w:r w:rsidRPr="000C11F8">
        <w:rPr>
          <w:bCs/>
          <w:sz w:val="22"/>
          <w:szCs w:val="22"/>
        </w:rPr>
        <w:t>. o DPH v znení neskorších predpisov. Musí v nej byť uvedené aj:</w:t>
      </w:r>
    </w:p>
    <w:p w:rsidR="00B84941" w:rsidRPr="000C11F8" w:rsidRDefault="00B84941" w:rsidP="00731AAB">
      <w:pPr>
        <w:numPr>
          <w:ilvl w:val="1"/>
          <w:numId w:val="2"/>
        </w:numPr>
        <w:spacing w:line="360" w:lineRule="auto"/>
        <w:ind w:left="1434" w:hanging="357"/>
        <w:rPr>
          <w:bCs/>
          <w:sz w:val="22"/>
          <w:szCs w:val="22"/>
        </w:rPr>
      </w:pPr>
      <w:r w:rsidRPr="000C11F8">
        <w:rPr>
          <w:bCs/>
          <w:sz w:val="22"/>
          <w:szCs w:val="22"/>
        </w:rPr>
        <w:t>číslo zmluvy podľa evidencie objednávateľa,</w:t>
      </w:r>
    </w:p>
    <w:p w:rsidR="00B84941" w:rsidRPr="000C11F8" w:rsidRDefault="00B84941" w:rsidP="00731AAB">
      <w:pPr>
        <w:numPr>
          <w:ilvl w:val="1"/>
          <w:numId w:val="2"/>
        </w:numPr>
        <w:spacing w:line="360" w:lineRule="auto"/>
        <w:ind w:left="1434" w:hanging="357"/>
        <w:rPr>
          <w:bCs/>
          <w:sz w:val="22"/>
          <w:szCs w:val="22"/>
        </w:rPr>
      </w:pPr>
      <w:r w:rsidRPr="000C11F8">
        <w:rPr>
          <w:bCs/>
          <w:sz w:val="22"/>
          <w:szCs w:val="22"/>
        </w:rPr>
        <w:t>názov projektu „</w:t>
      </w:r>
      <w:r w:rsidR="00D71EE4" w:rsidRPr="000C11F8">
        <w:rPr>
          <w:bCs/>
          <w:sz w:val="22"/>
          <w:szCs w:val="22"/>
        </w:rPr>
        <w:t>Centrum pre rozvoj kompetencií v oblasti priemyselného inžinierstva a manažmentu</w:t>
      </w:r>
      <w:r w:rsidRPr="000C11F8">
        <w:rPr>
          <w:sz w:val="22"/>
          <w:szCs w:val="22"/>
        </w:rPr>
        <w:t>“,</w:t>
      </w:r>
    </w:p>
    <w:p w:rsidR="00B84941" w:rsidRPr="000C11F8" w:rsidRDefault="00B84941" w:rsidP="00731AAB">
      <w:pPr>
        <w:numPr>
          <w:ilvl w:val="1"/>
          <w:numId w:val="2"/>
        </w:numPr>
        <w:spacing w:line="360" w:lineRule="auto"/>
        <w:ind w:left="1434" w:hanging="357"/>
        <w:rPr>
          <w:bCs/>
          <w:sz w:val="22"/>
          <w:szCs w:val="22"/>
        </w:rPr>
      </w:pPr>
      <w:r w:rsidRPr="000C11F8">
        <w:rPr>
          <w:bCs/>
          <w:sz w:val="22"/>
          <w:szCs w:val="22"/>
        </w:rPr>
        <w:t xml:space="preserve">ITMS kód projektu  </w:t>
      </w:r>
      <w:r w:rsidR="00D71EE4" w:rsidRPr="000C11F8">
        <w:rPr>
          <w:rStyle w:val="pre"/>
          <w:sz w:val="22"/>
          <w:szCs w:val="22"/>
          <w:bdr w:val="none" w:sz="0" w:space="0" w:color="auto" w:frame="1"/>
        </w:rPr>
        <w:t>26110230115</w:t>
      </w:r>
      <w:r w:rsidRPr="000C11F8">
        <w:rPr>
          <w:bCs/>
          <w:sz w:val="22"/>
          <w:szCs w:val="22"/>
        </w:rPr>
        <w:t>.</w:t>
      </w:r>
    </w:p>
    <w:p w:rsidR="00B84941" w:rsidRPr="000C11F8" w:rsidRDefault="00B84941" w:rsidP="00731AAB">
      <w:pPr>
        <w:spacing w:line="360" w:lineRule="auto"/>
        <w:ind w:left="1080"/>
        <w:rPr>
          <w:bCs/>
          <w:sz w:val="22"/>
          <w:szCs w:val="22"/>
        </w:rPr>
      </w:pPr>
    </w:p>
    <w:p w:rsidR="00B84941" w:rsidRPr="000C11F8" w:rsidRDefault="00B84941" w:rsidP="00731AAB">
      <w:pPr>
        <w:numPr>
          <w:ilvl w:val="0"/>
          <w:numId w:val="2"/>
        </w:numPr>
        <w:tabs>
          <w:tab w:val="left" w:pos="360"/>
        </w:tabs>
        <w:spacing w:after="200" w:line="360" w:lineRule="auto"/>
        <w:ind w:left="360"/>
        <w:jc w:val="both"/>
        <w:rPr>
          <w:bCs/>
          <w:sz w:val="22"/>
          <w:szCs w:val="22"/>
        </w:rPr>
      </w:pPr>
      <w:r w:rsidRPr="000C11F8">
        <w:rPr>
          <w:bCs/>
          <w:sz w:val="22"/>
          <w:szCs w:val="22"/>
        </w:rPr>
        <w:t>V prípade ak faktúra nebude v súlade s platnými právnymi predpismi, budú v nej uvedené nesprávne údaje alebo nebude obsahovať všetky požadované náležitosti a podmienky, je to dôvod na odmietnutie faktúry objednávateľom a jej vrátenie na prepracovanie. Nová lehota splatnosti začne plynúť až po preukázateľnom doručení novej faktúry do sídla objednávateľa. Objednávateľ je povinný uviesť dôvod vrátenia faktúry.</w:t>
      </w:r>
    </w:p>
    <w:p w:rsidR="00B84941" w:rsidRPr="000C11F8" w:rsidRDefault="00B84941" w:rsidP="00731AAB">
      <w:pPr>
        <w:pStyle w:val="Default"/>
        <w:spacing w:line="360" w:lineRule="auto"/>
        <w:ind w:right="4"/>
        <w:jc w:val="center"/>
        <w:rPr>
          <w:rFonts w:ascii="Times New Roman" w:hAnsi="Times New Roman" w:cs="Times New Roman"/>
          <w:b/>
          <w:color w:val="auto"/>
          <w:sz w:val="22"/>
          <w:szCs w:val="22"/>
        </w:rPr>
      </w:pPr>
    </w:p>
    <w:p w:rsidR="000C11F8" w:rsidRPr="000C11F8" w:rsidRDefault="000C11F8" w:rsidP="00731AAB">
      <w:pPr>
        <w:pStyle w:val="Default"/>
        <w:spacing w:line="360" w:lineRule="auto"/>
        <w:ind w:right="4"/>
        <w:jc w:val="center"/>
        <w:rPr>
          <w:rFonts w:ascii="Times New Roman" w:hAnsi="Times New Roman" w:cs="Times New Roman"/>
          <w:b/>
          <w:color w:val="auto"/>
          <w:sz w:val="22"/>
          <w:szCs w:val="22"/>
        </w:rPr>
      </w:pPr>
      <w:r w:rsidRPr="000C11F8">
        <w:rPr>
          <w:rFonts w:ascii="Times New Roman" w:hAnsi="Times New Roman" w:cs="Times New Roman"/>
          <w:b/>
          <w:color w:val="auto"/>
          <w:sz w:val="22"/>
          <w:szCs w:val="22"/>
        </w:rPr>
        <w:lastRenderedPageBreak/>
        <w:t>Článok V</w:t>
      </w:r>
    </w:p>
    <w:p w:rsidR="000C11F8" w:rsidRPr="000C11F8" w:rsidRDefault="000C11F8" w:rsidP="00731AAB">
      <w:pPr>
        <w:pStyle w:val="Default"/>
        <w:spacing w:line="360" w:lineRule="auto"/>
        <w:ind w:right="4"/>
        <w:jc w:val="center"/>
        <w:rPr>
          <w:rFonts w:ascii="Times New Roman" w:hAnsi="Times New Roman" w:cs="Times New Roman"/>
          <w:b/>
          <w:color w:val="auto"/>
          <w:sz w:val="22"/>
          <w:szCs w:val="22"/>
        </w:rPr>
      </w:pPr>
      <w:r w:rsidRPr="000C11F8">
        <w:rPr>
          <w:rFonts w:ascii="Times New Roman" w:hAnsi="Times New Roman" w:cs="Times New Roman"/>
          <w:b/>
          <w:color w:val="auto"/>
          <w:sz w:val="22"/>
          <w:szCs w:val="22"/>
        </w:rPr>
        <w:t>Udelenie výhradnej licencie zhotoviteľom diela</w:t>
      </w:r>
    </w:p>
    <w:p w:rsidR="000C11F8" w:rsidRPr="000C11F8" w:rsidRDefault="000C11F8" w:rsidP="00731AAB">
      <w:pPr>
        <w:pStyle w:val="Default"/>
        <w:spacing w:line="360" w:lineRule="auto"/>
        <w:ind w:right="4"/>
        <w:jc w:val="center"/>
        <w:rPr>
          <w:rFonts w:ascii="Times New Roman" w:hAnsi="Times New Roman" w:cs="Times New Roman"/>
          <w:b/>
          <w:color w:val="auto"/>
          <w:sz w:val="22"/>
          <w:szCs w:val="22"/>
        </w:rPr>
      </w:pPr>
    </w:p>
    <w:p w:rsidR="000C11F8" w:rsidRPr="000C11F8" w:rsidRDefault="000C11F8" w:rsidP="00731AAB">
      <w:pPr>
        <w:pStyle w:val="Default"/>
        <w:spacing w:line="360" w:lineRule="auto"/>
        <w:ind w:left="284" w:hanging="284"/>
        <w:jc w:val="both"/>
        <w:rPr>
          <w:rFonts w:ascii="Times New Roman" w:hAnsi="Times New Roman" w:cs="Times New Roman"/>
          <w:color w:val="auto"/>
          <w:sz w:val="22"/>
          <w:szCs w:val="22"/>
        </w:rPr>
      </w:pPr>
      <w:r w:rsidRPr="000C11F8">
        <w:rPr>
          <w:rFonts w:ascii="Times New Roman" w:hAnsi="Times New Roman" w:cs="Times New Roman"/>
          <w:color w:val="auto"/>
          <w:sz w:val="22"/>
          <w:szCs w:val="22"/>
        </w:rPr>
        <w:t xml:space="preserve">1. Zmluvné strany sa dohodli, že preklad je dielom podľa Obchodného zákonníka. Dodaním požadovaného prekladu a zaplatením ceny má objednávateľ právo preklad alebo akúkoľvek jeho časť bez akéhokoľvek obmedzenia a na základe vlastnej voľnej úvahy používať, využívať, meniť, rozmnožovať alebo akýmkoľvek spôsobom, sprístupňovať či zverejňovať a nakladať s ním, a to bez akéhokoľvek obmedzenia, vrátane časového, územného alebo vecného. Objednávateľ neudeľuje poskytovateľovi právo poskytnúť, sprístupniť alebo previesť preklad iným osobám, či subjektom. </w:t>
      </w:r>
    </w:p>
    <w:p w:rsidR="000C11F8" w:rsidRPr="000C11F8" w:rsidRDefault="000C11F8" w:rsidP="00731AAB">
      <w:pPr>
        <w:pStyle w:val="Default"/>
        <w:spacing w:line="360" w:lineRule="auto"/>
        <w:ind w:left="284" w:right="4" w:hanging="284"/>
        <w:jc w:val="both"/>
        <w:rPr>
          <w:rFonts w:ascii="Times New Roman" w:hAnsi="Times New Roman" w:cs="Times New Roman"/>
          <w:color w:val="auto"/>
          <w:sz w:val="22"/>
          <w:szCs w:val="22"/>
        </w:rPr>
      </w:pPr>
      <w:r w:rsidRPr="000C11F8">
        <w:rPr>
          <w:rFonts w:ascii="Times New Roman" w:hAnsi="Times New Roman" w:cs="Times New Roman"/>
          <w:color w:val="auto"/>
          <w:sz w:val="22"/>
          <w:szCs w:val="22"/>
        </w:rPr>
        <w:t xml:space="preserve">2. Pokiaľ preklad podlieha autorskému zákonu, poskytovateľ (ako autor) udeľuje objednávateľovi (ako nadobúdateľovi) výhradnú, vecne, časovo, územne a iným rozsahom neobmedzenú licenciu (súhlas) na neobmedzené používanie, rozširovanie, rozmnožovanie, spracovanie, preklad, adaptáciu, verejné vystavenie, verejné vykonanie, verejný prenos, sprístupňovanie a/alebo spracovanie prekladu akýmkoľvek spôsobom (vrátane akejkoľvek podoby a formy) a na akékoľvek účely podľa voľnej úvahy nadobúdateľa, napríklad na svoju prezentáciu, a to vrátane práva objednávateľa (nadobúdateľa) udeliť súhlas na použitie prekladu iným osobám (vrátane iných orgánov a inštitúcií); súčasťou autorom udelenej neobmedzenej licencie (súhlasu) k prekladu je aj výhradné právo objednávateľa (nadobúdateľa) voľne upravovať alebo zabezpečiť úpravu prekladu (a/alebo časti prekladu) a/alebo inak spracovať alebo zabezpečiť spracovanie prekladu a/alebo časti prekladu) či už samostatne a/alebo v spojení s inými prekladmi vrátane vytvárania nových prekladov na akékoľvek účely podľa voľnej úvahy objednávateľa (nadobúdateľa). Poskytovateľ (ako autor) taktiež výslovne a bezvýhradne udeľuje neodvolateľný predchádzajúci písomný súhlas pre objednávateľa (nadobúdateľa) na to, aby nadobúdateľ získanú licenciu k prekladu v čiastočnom rozsahu, alebo v celom rozsahu previedol, alebo postúpil na tretiu osobu, alebo na viac tretích osôb (ako sublicenciu), a to výlučne podľa voľnej úvahy objednávateľa (nadobúdateľa). </w:t>
      </w:r>
    </w:p>
    <w:p w:rsidR="000C11F8" w:rsidRPr="000C11F8" w:rsidRDefault="000C11F8" w:rsidP="00731AAB">
      <w:pPr>
        <w:pStyle w:val="Default"/>
        <w:spacing w:line="360" w:lineRule="auto"/>
        <w:ind w:left="284" w:right="4" w:hanging="142"/>
        <w:jc w:val="both"/>
        <w:rPr>
          <w:rFonts w:ascii="Times New Roman" w:hAnsi="Times New Roman" w:cs="Times New Roman"/>
          <w:color w:val="auto"/>
          <w:sz w:val="22"/>
          <w:szCs w:val="22"/>
        </w:rPr>
      </w:pPr>
      <w:r w:rsidRPr="000C11F8">
        <w:rPr>
          <w:rFonts w:ascii="Times New Roman" w:hAnsi="Times New Roman" w:cs="Times New Roman"/>
          <w:color w:val="auto"/>
          <w:sz w:val="22"/>
          <w:szCs w:val="22"/>
        </w:rPr>
        <w:t xml:space="preserve">3. Pokiaľ preklad podlieha autorskému zákonu, od vytvorenia prekladu poskytovateľ (autor) nesmie ďalej nakladať (rozhodovať o ďalšom nakladaní) s majetkovými právami (oprávneniami) k prekladu a je povinný zdržať sa výkonu majetkových práv k prekladom vytvoreným pre objednávateľa (nadobúdateľa), ktoré sa licenciou prevádzajú z autora na nadobúdateľa. Pritom predovšetkým poskytovateľ (autor) nesmie pre žiadnu tretiu osobu vytvoriť rovnaký preklad s prekladom vytvoreným pre objednávateľa (nadobúdateľa), ale rovnako poskytovateľ (autor) nesmie - bez predchádzajúceho písomného súhlasu objednávateľa (nadobúdateľa) - previesť na nijakú tretiu osobu (nesmie udeliť nijakej tretej osobe) licenciu k prekladu v rozsahu práv (oprávnení) prevedených z prekladateľa (autora) na nadobúdateľa. </w:t>
      </w:r>
    </w:p>
    <w:p w:rsidR="000C11F8" w:rsidRPr="000C11F8" w:rsidRDefault="000C11F8" w:rsidP="00731AAB">
      <w:pPr>
        <w:pStyle w:val="Default"/>
        <w:spacing w:line="360" w:lineRule="auto"/>
        <w:ind w:left="284" w:right="9" w:hanging="284"/>
        <w:jc w:val="both"/>
        <w:rPr>
          <w:rFonts w:ascii="Times New Roman" w:hAnsi="Times New Roman" w:cs="Times New Roman"/>
          <w:color w:val="auto"/>
          <w:sz w:val="22"/>
          <w:szCs w:val="22"/>
        </w:rPr>
      </w:pPr>
      <w:r w:rsidRPr="000C11F8">
        <w:rPr>
          <w:rFonts w:ascii="Times New Roman" w:hAnsi="Times New Roman" w:cs="Times New Roman"/>
          <w:color w:val="auto"/>
          <w:sz w:val="22"/>
          <w:szCs w:val="22"/>
        </w:rPr>
        <w:t>4</w:t>
      </w:r>
      <w:r>
        <w:rPr>
          <w:rFonts w:ascii="Times New Roman" w:hAnsi="Times New Roman" w:cs="Times New Roman"/>
          <w:color w:val="auto"/>
          <w:sz w:val="22"/>
          <w:szCs w:val="22"/>
        </w:rPr>
        <w:t xml:space="preserve">. </w:t>
      </w:r>
      <w:r w:rsidRPr="000C11F8">
        <w:rPr>
          <w:rFonts w:ascii="Times New Roman" w:hAnsi="Times New Roman" w:cs="Times New Roman"/>
          <w:color w:val="auto"/>
          <w:sz w:val="22"/>
          <w:szCs w:val="22"/>
        </w:rPr>
        <w:t xml:space="preserve"> Zmluvné strany sa dohodli, že ak sa po uzavretí zmluvy objaví spôsob použitia prekladu, ktorý nie je v čase uzavretia zmluvy známy, autor na požiadanie nadobúdateľa udelí súhlas na ďalšie použitie prekladu zodpovedajúcim spôsobom, a to za rovnakých podmienok ako sú dojednané v zmluve. </w:t>
      </w:r>
    </w:p>
    <w:p w:rsidR="000C11F8" w:rsidRPr="000C11F8" w:rsidRDefault="000C11F8" w:rsidP="00731AAB">
      <w:pPr>
        <w:pStyle w:val="Default"/>
        <w:spacing w:line="360" w:lineRule="auto"/>
        <w:ind w:left="284" w:right="9" w:hanging="284"/>
        <w:jc w:val="both"/>
        <w:rPr>
          <w:rFonts w:ascii="Times New Roman" w:hAnsi="Times New Roman" w:cs="Times New Roman"/>
          <w:color w:val="auto"/>
          <w:sz w:val="22"/>
          <w:szCs w:val="22"/>
        </w:rPr>
      </w:pPr>
      <w:r w:rsidRPr="000C11F8">
        <w:rPr>
          <w:rFonts w:ascii="Times New Roman" w:hAnsi="Times New Roman" w:cs="Times New Roman"/>
          <w:color w:val="auto"/>
          <w:sz w:val="22"/>
          <w:szCs w:val="22"/>
        </w:rPr>
        <w:t>5</w:t>
      </w:r>
      <w:r>
        <w:rPr>
          <w:rFonts w:ascii="Times New Roman" w:hAnsi="Times New Roman" w:cs="Times New Roman"/>
          <w:color w:val="auto"/>
          <w:sz w:val="22"/>
          <w:szCs w:val="22"/>
        </w:rPr>
        <w:t>.</w:t>
      </w:r>
      <w:r w:rsidRPr="000C11F8">
        <w:rPr>
          <w:rFonts w:ascii="Times New Roman" w:hAnsi="Times New Roman" w:cs="Times New Roman"/>
          <w:color w:val="auto"/>
          <w:sz w:val="22"/>
          <w:szCs w:val="22"/>
        </w:rPr>
        <w:t xml:space="preserve"> Licencia aj sublicencia sú udelené bezodplatne a udeľujú sa k odovzdaným prekladom ako celku, ako aj k akýmkoľvek ich častiam. </w:t>
      </w:r>
    </w:p>
    <w:p w:rsidR="000C11F8" w:rsidRPr="000C11F8" w:rsidRDefault="000C11F8" w:rsidP="00731AAB">
      <w:pPr>
        <w:pStyle w:val="Default"/>
        <w:spacing w:line="360" w:lineRule="auto"/>
        <w:ind w:right="4"/>
        <w:jc w:val="center"/>
        <w:rPr>
          <w:rFonts w:ascii="Times New Roman" w:hAnsi="Times New Roman" w:cs="Times New Roman"/>
          <w:b/>
          <w:color w:val="auto"/>
          <w:sz w:val="22"/>
          <w:szCs w:val="22"/>
        </w:rPr>
      </w:pPr>
    </w:p>
    <w:p w:rsidR="006461CC" w:rsidRPr="000C11F8" w:rsidRDefault="000C11F8" w:rsidP="00731AAB">
      <w:pPr>
        <w:pStyle w:val="Default"/>
        <w:spacing w:line="360" w:lineRule="auto"/>
        <w:ind w:right="4"/>
        <w:jc w:val="center"/>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Článok VI</w:t>
      </w:r>
    </w:p>
    <w:p w:rsidR="006461CC" w:rsidRPr="000C11F8" w:rsidRDefault="006461CC" w:rsidP="00731AAB">
      <w:pPr>
        <w:pStyle w:val="Default"/>
        <w:spacing w:line="360" w:lineRule="auto"/>
        <w:ind w:right="4"/>
        <w:jc w:val="center"/>
        <w:rPr>
          <w:rFonts w:ascii="Times New Roman" w:hAnsi="Times New Roman" w:cs="Times New Roman"/>
          <w:b/>
          <w:color w:val="auto"/>
          <w:sz w:val="22"/>
          <w:szCs w:val="22"/>
        </w:rPr>
      </w:pPr>
      <w:r w:rsidRPr="000C11F8">
        <w:rPr>
          <w:rFonts w:ascii="Times New Roman" w:hAnsi="Times New Roman" w:cs="Times New Roman"/>
          <w:b/>
          <w:color w:val="auto"/>
          <w:sz w:val="22"/>
          <w:szCs w:val="22"/>
        </w:rPr>
        <w:t>Doba trvania a zánik zmluvy</w:t>
      </w:r>
    </w:p>
    <w:p w:rsidR="006461CC" w:rsidRPr="000C11F8" w:rsidRDefault="006461CC" w:rsidP="00731AAB">
      <w:pPr>
        <w:pStyle w:val="Default"/>
        <w:spacing w:line="360" w:lineRule="auto"/>
        <w:ind w:right="4"/>
        <w:jc w:val="center"/>
        <w:rPr>
          <w:rFonts w:ascii="Times New Roman" w:hAnsi="Times New Roman" w:cs="Times New Roman"/>
          <w:b/>
          <w:color w:val="auto"/>
          <w:sz w:val="22"/>
          <w:szCs w:val="22"/>
        </w:rPr>
      </w:pPr>
    </w:p>
    <w:p w:rsidR="00831C2D" w:rsidRPr="000C11F8" w:rsidRDefault="00831C2D" w:rsidP="00731AAB">
      <w:pPr>
        <w:numPr>
          <w:ilvl w:val="0"/>
          <w:numId w:val="4"/>
        </w:numPr>
        <w:tabs>
          <w:tab w:val="clear" w:pos="720"/>
          <w:tab w:val="num" w:pos="360"/>
        </w:tabs>
        <w:spacing w:after="200" w:line="360" w:lineRule="auto"/>
        <w:ind w:left="360"/>
        <w:jc w:val="both"/>
        <w:rPr>
          <w:sz w:val="22"/>
          <w:szCs w:val="22"/>
        </w:rPr>
      </w:pPr>
      <w:r w:rsidRPr="000C11F8">
        <w:rPr>
          <w:sz w:val="22"/>
          <w:szCs w:val="22"/>
        </w:rPr>
        <w:t>Zmluva nadobúda platnosť dňom podpisu posledným oprávneným zástupcom zmluvnej strany a účinnosť dňom nasledujúcim po dni jej zverejnenia v Centrálnom registri zmlúv Úradu vlády SR.</w:t>
      </w:r>
    </w:p>
    <w:p w:rsidR="00831C2D" w:rsidRPr="000C11F8" w:rsidRDefault="00831C2D" w:rsidP="00731AAB">
      <w:pPr>
        <w:numPr>
          <w:ilvl w:val="0"/>
          <w:numId w:val="4"/>
        </w:numPr>
        <w:tabs>
          <w:tab w:val="clear" w:pos="720"/>
          <w:tab w:val="num" w:pos="360"/>
        </w:tabs>
        <w:spacing w:line="360" w:lineRule="auto"/>
        <w:ind w:left="360"/>
        <w:jc w:val="both"/>
        <w:rPr>
          <w:sz w:val="22"/>
          <w:szCs w:val="22"/>
        </w:rPr>
      </w:pPr>
      <w:r w:rsidRPr="000C11F8">
        <w:rPr>
          <w:sz w:val="22"/>
          <w:szCs w:val="22"/>
        </w:rPr>
        <w:t>Zmluvné strany sa doho</w:t>
      </w:r>
      <w:r w:rsidR="000C11F8">
        <w:rPr>
          <w:sz w:val="22"/>
          <w:szCs w:val="22"/>
        </w:rPr>
        <w:t>dli, že zmluvu je možné ukončiť okamžitým odstúpením od zmluvy v prípade podstatného porušenia zmluvy.</w:t>
      </w:r>
    </w:p>
    <w:p w:rsidR="00831C2D" w:rsidRPr="000C11F8" w:rsidRDefault="00831C2D" w:rsidP="00731AAB">
      <w:pPr>
        <w:pStyle w:val="Normlnywebov"/>
        <w:tabs>
          <w:tab w:val="left" w:pos="720"/>
        </w:tabs>
        <w:spacing w:before="0" w:beforeAutospacing="0" w:after="0" w:afterAutospacing="0" w:line="360" w:lineRule="auto"/>
        <w:ind w:left="993" w:hanging="993"/>
        <w:rPr>
          <w:rFonts w:ascii="Times New Roman" w:eastAsia="Calibri" w:hAnsi="Times New Roman" w:cs="Times New Roman"/>
          <w:sz w:val="22"/>
          <w:szCs w:val="22"/>
          <w:lang w:eastAsia="en-US"/>
        </w:rPr>
      </w:pPr>
      <w:r w:rsidRPr="000C11F8">
        <w:rPr>
          <w:rFonts w:ascii="Times New Roman" w:eastAsia="Calibri" w:hAnsi="Times New Roman" w:cs="Times New Roman"/>
          <w:sz w:val="22"/>
          <w:szCs w:val="22"/>
          <w:lang w:eastAsia="en-US"/>
        </w:rPr>
        <w:tab/>
        <w:t xml:space="preserve">a)   </w:t>
      </w:r>
      <w:proofErr w:type="spellStart"/>
      <w:r w:rsidRPr="000C11F8">
        <w:rPr>
          <w:rFonts w:ascii="Times New Roman" w:eastAsia="Calibri" w:hAnsi="Times New Roman" w:cs="Times New Roman"/>
          <w:sz w:val="22"/>
          <w:szCs w:val="22"/>
          <w:lang w:eastAsia="en-US"/>
        </w:rPr>
        <w:t>riadne</w:t>
      </w:r>
      <w:proofErr w:type="spellEnd"/>
      <w:r w:rsidRPr="000C11F8">
        <w:rPr>
          <w:rFonts w:ascii="Times New Roman" w:eastAsia="Calibri" w:hAnsi="Times New Roman" w:cs="Times New Roman"/>
          <w:sz w:val="22"/>
          <w:szCs w:val="22"/>
          <w:lang w:eastAsia="en-US"/>
        </w:rPr>
        <w:t xml:space="preserve"> </w:t>
      </w:r>
      <w:proofErr w:type="spellStart"/>
      <w:r w:rsidRPr="000C11F8">
        <w:rPr>
          <w:rFonts w:ascii="Times New Roman" w:eastAsia="Calibri" w:hAnsi="Times New Roman" w:cs="Times New Roman"/>
          <w:sz w:val="22"/>
          <w:szCs w:val="22"/>
          <w:lang w:eastAsia="en-US"/>
        </w:rPr>
        <w:t>ukončenie</w:t>
      </w:r>
      <w:proofErr w:type="spellEnd"/>
      <w:r w:rsidRPr="000C11F8">
        <w:rPr>
          <w:rFonts w:ascii="Times New Roman" w:eastAsia="Calibri" w:hAnsi="Times New Roman" w:cs="Times New Roman"/>
          <w:sz w:val="22"/>
          <w:szCs w:val="22"/>
          <w:lang w:eastAsia="en-US"/>
        </w:rPr>
        <w:t xml:space="preserve"> </w:t>
      </w:r>
      <w:proofErr w:type="spellStart"/>
      <w:r w:rsidRPr="000C11F8">
        <w:rPr>
          <w:rFonts w:ascii="Times New Roman" w:eastAsia="Calibri" w:hAnsi="Times New Roman" w:cs="Times New Roman"/>
          <w:sz w:val="22"/>
          <w:szCs w:val="22"/>
          <w:lang w:eastAsia="en-US"/>
        </w:rPr>
        <w:t>zmluvného</w:t>
      </w:r>
      <w:proofErr w:type="spellEnd"/>
      <w:r w:rsidRPr="000C11F8">
        <w:rPr>
          <w:rFonts w:ascii="Times New Roman" w:eastAsia="Calibri" w:hAnsi="Times New Roman" w:cs="Times New Roman"/>
          <w:sz w:val="22"/>
          <w:szCs w:val="22"/>
          <w:lang w:eastAsia="en-US"/>
        </w:rPr>
        <w:t xml:space="preserve"> </w:t>
      </w:r>
      <w:proofErr w:type="spellStart"/>
      <w:r w:rsidRPr="000C11F8">
        <w:rPr>
          <w:rFonts w:ascii="Times New Roman" w:eastAsia="Calibri" w:hAnsi="Times New Roman" w:cs="Times New Roman"/>
          <w:sz w:val="22"/>
          <w:szCs w:val="22"/>
          <w:lang w:eastAsia="en-US"/>
        </w:rPr>
        <w:t>vzťahu</w:t>
      </w:r>
      <w:proofErr w:type="spellEnd"/>
      <w:r w:rsidRPr="000C11F8">
        <w:rPr>
          <w:rFonts w:ascii="Times New Roman" w:eastAsia="Calibri" w:hAnsi="Times New Roman" w:cs="Times New Roman"/>
          <w:sz w:val="22"/>
          <w:szCs w:val="22"/>
          <w:lang w:eastAsia="en-US"/>
        </w:rPr>
        <w:t xml:space="preserve"> </w:t>
      </w:r>
      <w:proofErr w:type="spellStart"/>
      <w:r w:rsidRPr="000C11F8">
        <w:rPr>
          <w:rFonts w:ascii="Times New Roman" w:eastAsia="Calibri" w:hAnsi="Times New Roman" w:cs="Times New Roman"/>
          <w:sz w:val="22"/>
          <w:szCs w:val="22"/>
          <w:lang w:eastAsia="en-US"/>
        </w:rPr>
        <w:t>zo</w:t>
      </w:r>
      <w:proofErr w:type="spellEnd"/>
      <w:r w:rsidRPr="000C11F8">
        <w:rPr>
          <w:rFonts w:ascii="Times New Roman" w:eastAsia="Calibri" w:hAnsi="Times New Roman" w:cs="Times New Roman"/>
          <w:sz w:val="22"/>
          <w:szCs w:val="22"/>
          <w:lang w:eastAsia="en-US"/>
        </w:rPr>
        <w:t xml:space="preserve"> </w:t>
      </w:r>
      <w:proofErr w:type="spellStart"/>
      <w:r w:rsidRPr="000C11F8">
        <w:rPr>
          <w:rFonts w:ascii="Times New Roman" w:eastAsia="Calibri" w:hAnsi="Times New Roman" w:cs="Times New Roman"/>
          <w:sz w:val="22"/>
          <w:szCs w:val="22"/>
          <w:lang w:eastAsia="en-US"/>
        </w:rPr>
        <w:t>zmluvy</w:t>
      </w:r>
      <w:proofErr w:type="spellEnd"/>
      <w:r w:rsidRPr="000C11F8">
        <w:rPr>
          <w:rFonts w:ascii="Times New Roman" w:eastAsia="Calibri" w:hAnsi="Times New Roman" w:cs="Times New Roman"/>
          <w:sz w:val="22"/>
          <w:szCs w:val="22"/>
          <w:lang w:eastAsia="en-US"/>
        </w:rPr>
        <w:t xml:space="preserve"> nastane </w:t>
      </w:r>
      <w:proofErr w:type="spellStart"/>
      <w:r w:rsidRPr="000C11F8">
        <w:rPr>
          <w:rFonts w:ascii="Times New Roman" w:eastAsia="Calibri" w:hAnsi="Times New Roman" w:cs="Times New Roman"/>
          <w:sz w:val="22"/>
          <w:szCs w:val="22"/>
          <w:lang w:eastAsia="en-US"/>
        </w:rPr>
        <w:t>splnením</w:t>
      </w:r>
      <w:proofErr w:type="spellEnd"/>
      <w:r w:rsidRPr="000C11F8">
        <w:rPr>
          <w:rFonts w:ascii="Times New Roman" w:eastAsia="Calibri" w:hAnsi="Times New Roman" w:cs="Times New Roman"/>
          <w:sz w:val="22"/>
          <w:szCs w:val="22"/>
          <w:lang w:eastAsia="en-US"/>
        </w:rPr>
        <w:t xml:space="preserve"> </w:t>
      </w:r>
      <w:proofErr w:type="spellStart"/>
      <w:r w:rsidRPr="000C11F8">
        <w:rPr>
          <w:rFonts w:ascii="Times New Roman" w:eastAsia="Calibri" w:hAnsi="Times New Roman" w:cs="Times New Roman"/>
          <w:sz w:val="22"/>
          <w:szCs w:val="22"/>
          <w:lang w:eastAsia="en-US"/>
        </w:rPr>
        <w:t>záväzkov</w:t>
      </w:r>
      <w:proofErr w:type="spellEnd"/>
      <w:r w:rsidRPr="000C11F8">
        <w:rPr>
          <w:rFonts w:ascii="Times New Roman" w:eastAsia="Calibri" w:hAnsi="Times New Roman" w:cs="Times New Roman"/>
          <w:sz w:val="22"/>
          <w:szCs w:val="22"/>
          <w:lang w:eastAsia="en-US"/>
        </w:rPr>
        <w:t xml:space="preserve">    </w:t>
      </w:r>
      <w:proofErr w:type="spellStart"/>
      <w:r w:rsidRPr="000C11F8">
        <w:rPr>
          <w:rFonts w:ascii="Times New Roman" w:eastAsia="Calibri" w:hAnsi="Times New Roman" w:cs="Times New Roman"/>
          <w:sz w:val="22"/>
          <w:szCs w:val="22"/>
          <w:lang w:eastAsia="en-US"/>
        </w:rPr>
        <w:t>zmluvných</w:t>
      </w:r>
      <w:proofErr w:type="spellEnd"/>
      <w:r w:rsidRPr="000C11F8">
        <w:rPr>
          <w:rFonts w:ascii="Times New Roman" w:eastAsia="Calibri" w:hAnsi="Times New Roman" w:cs="Times New Roman"/>
          <w:sz w:val="22"/>
          <w:szCs w:val="22"/>
          <w:lang w:eastAsia="en-US"/>
        </w:rPr>
        <w:t xml:space="preserve"> </w:t>
      </w:r>
      <w:proofErr w:type="spellStart"/>
      <w:r w:rsidRPr="000C11F8">
        <w:rPr>
          <w:rFonts w:ascii="Times New Roman" w:eastAsia="Calibri" w:hAnsi="Times New Roman" w:cs="Times New Roman"/>
          <w:sz w:val="22"/>
          <w:szCs w:val="22"/>
          <w:lang w:eastAsia="en-US"/>
        </w:rPr>
        <w:t>strán</w:t>
      </w:r>
      <w:proofErr w:type="spellEnd"/>
      <w:r w:rsidRPr="000C11F8">
        <w:rPr>
          <w:rFonts w:ascii="Times New Roman" w:eastAsia="Calibri" w:hAnsi="Times New Roman" w:cs="Times New Roman"/>
          <w:sz w:val="22"/>
          <w:szCs w:val="22"/>
          <w:lang w:eastAsia="en-US"/>
        </w:rPr>
        <w:t>.</w:t>
      </w:r>
    </w:p>
    <w:p w:rsidR="00831C2D" w:rsidRPr="000C11F8" w:rsidRDefault="00831C2D" w:rsidP="00731AAB">
      <w:pPr>
        <w:pStyle w:val="Normlnywebov"/>
        <w:tabs>
          <w:tab w:val="left" w:pos="720"/>
        </w:tabs>
        <w:spacing w:before="0" w:beforeAutospacing="0" w:after="0" w:afterAutospacing="0" w:line="360" w:lineRule="auto"/>
        <w:rPr>
          <w:rFonts w:ascii="Times New Roman" w:eastAsia="Calibri" w:hAnsi="Times New Roman" w:cs="Times New Roman"/>
          <w:sz w:val="22"/>
          <w:szCs w:val="22"/>
          <w:lang w:eastAsia="en-US"/>
        </w:rPr>
      </w:pPr>
      <w:r w:rsidRPr="000C11F8">
        <w:rPr>
          <w:rFonts w:ascii="Times New Roman" w:eastAsia="Calibri" w:hAnsi="Times New Roman" w:cs="Times New Roman"/>
          <w:sz w:val="22"/>
          <w:szCs w:val="22"/>
          <w:lang w:eastAsia="en-US"/>
        </w:rPr>
        <w:tab/>
        <w:t xml:space="preserve">b)   na základe </w:t>
      </w:r>
      <w:proofErr w:type="spellStart"/>
      <w:r w:rsidRPr="000C11F8">
        <w:rPr>
          <w:rFonts w:ascii="Times New Roman" w:eastAsia="Calibri" w:hAnsi="Times New Roman" w:cs="Times New Roman"/>
          <w:sz w:val="22"/>
          <w:szCs w:val="22"/>
          <w:lang w:eastAsia="en-US"/>
        </w:rPr>
        <w:t>vzájomnej</w:t>
      </w:r>
      <w:proofErr w:type="spellEnd"/>
      <w:r w:rsidRPr="000C11F8">
        <w:rPr>
          <w:rFonts w:ascii="Times New Roman" w:eastAsia="Calibri" w:hAnsi="Times New Roman" w:cs="Times New Roman"/>
          <w:sz w:val="22"/>
          <w:szCs w:val="22"/>
          <w:lang w:eastAsia="en-US"/>
        </w:rPr>
        <w:t xml:space="preserve"> dohody </w:t>
      </w:r>
      <w:proofErr w:type="spellStart"/>
      <w:r w:rsidRPr="000C11F8">
        <w:rPr>
          <w:rFonts w:ascii="Times New Roman" w:eastAsia="Calibri" w:hAnsi="Times New Roman" w:cs="Times New Roman"/>
          <w:sz w:val="22"/>
          <w:szCs w:val="22"/>
          <w:lang w:eastAsia="en-US"/>
        </w:rPr>
        <w:t>zmluvných</w:t>
      </w:r>
      <w:proofErr w:type="spellEnd"/>
      <w:r w:rsidRPr="000C11F8">
        <w:rPr>
          <w:rFonts w:ascii="Times New Roman" w:eastAsia="Calibri" w:hAnsi="Times New Roman" w:cs="Times New Roman"/>
          <w:sz w:val="22"/>
          <w:szCs w:val="22"/>
          <w:lang w:eastAsia="en-US"/>
        </w:rPr>
        <w:t xml:space="preserve"> </w:t>
      </w:r>
      <w:proofErr w:type="spellStart"/>
      <w:r w:rsidRPr="000C11F8">
        <w:rPr>
          <w:rFonts w:ascii="Times New Roman" w:eastAsia="Calibri" w:hAnsi="Times New Roman" w:cs="Times New Roman"/>
          <w:sz w:val="22"/>
          <w:szCs w:val="22"/>
          <w:lang w:eastAsia="en-US"/>
        </w:rPr>
        <w:t>strán</w:t>
      </w:r>
      <w:proofErr w:type="spellEnd"/>
      <w:r w:rsidRPr="000C11F8">
        <w:rPr>
          <w:rFonts w:ascii="Times New Roman" w:eastAsia="Calibri" w:hAnsi="Times New Roman" w:cs="Times New Roman"/>
          <w:sz w:val="22"/>
          <w:szCs w:val="22"/>
          <w:lang w:eastAsia="en-US"/>
        </w:rPr>
        <w:t>,</w:t>
      </w:r>
    </w:p>
    <w:p w:rsidR="00831C2D" w:rsidRPr="000C11F8" w:rsidRDefault="00831C2D" w:rsidP="00731AAB">
      <w:pPr>
        <w:tabs>
          <w:tab w:val="left" w:pos="1620"/>
        </w:tabs>
        <w:spacing w:after="100" w:afterAutospacing="1" w:line="360" w:lineRule="auto"/>
        <w:ind w:left="720"/>
        <w:rPr>
          <w:b/>
          <w:sz w:val="22"/>
          <w:szCs w:val="22"/>
        </w:rPr>
      </w:pPr>
      <w:r w:rsidRPr="000C11F8">
        <w:rPr>
          <w:sz w:val="22"/>
          <w:szCs w:val="22"/>
        </w:rPr>
        <w:t>c)  okamžitým odstúpením od zmluvy v prípade podstatného porušenia zmluvy.</w:t>
      </w:r>
    </w:p>
    <w:p w:rsidR="00831C2D" w:rsidRPr="000C11F8" w:rsidRDefault="00831C2D" w:rsidP="00731AAB">
      <w:pPr>
        <w:numPr>
          <w:ilvl w:val="0"/>
          <w:numId w:val="4"/>
        </w:numPr>
        <w:tabs>
          <w:tab w:val="clear" w:pos="720"/>
          <w:tab w:val="num" w:pos="360"/>
        </w:tabs>
        <w:spacing w:after="200" w:line="360" w:lineRule="auto"/>
        <w:ind w:left="360"/>
        <w:rPr>
          <w:sz w:val="22"/>
          <w:szCs w:val="22"/>
        </w:rPr>
      </w:pPr>
      <w:r w:rsidRPr="000C11F8">
        <w:rPr>
          <w:sz w:val="22"/>
          <w:szCs w:val="22"/>
        </w:rPr>
        <w:t xml:space="preserve">Zmluvné strany sa dohodli na písomnej forme odstúpenia od zmluvy a písomnej forme uplatnenia všetkých nárokov voči druhej strane. </w:t>
      </w:r>
    </w:p>
    <w:p w:rsidR="00831C2D" w:rsidRPr="000C11F8" w:rsidRDefault="00831C2D" w:rsidP="00731AAB">
      <w:pPr>
        <w:numPr>
          <w:ilvl w:val="0"/>
          <w:numId w:val="4"/>
        </w:numPr>
        <w:tabs>
          <w:tab w:val="clear" w:pos="720"/>
          <w:tab w:val="num" w:pos="360"/>
        </w:tabs>
        <w:spacing w:after="200" w:line="360" w:lineRule="auto"/>
        <w:ind w:left="360"/>
        <w:jc w:val="both"/>
        <w:rPr>
          <w:sz w:val="22"/>
          <w:szCs w:val="22"/>
        </w:rPr>
      </w:pPr>
      <w:r w:rsidRPr="000C11F8">
        <w:rPr>
          <w:sz w:val="22"/>
          <w:szCs w:val="22"/>
        </w:rPr>
        <w:t xml:space="preserve">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w:t>
      </w:r>
      <w:proofErr w:type="spellStart"/>
      <w:r w:rsidRPr="000C11F8">
        <w:rPr>
          <w:sz w:val="22"/>
          <w:szCs w:val="22"/>
        </w:rPr>
        <w:t>posledne</w:t>
      </w:r>
      <w:proofErr w:type="spellEnd"/>
      <w:r w:rsidRPr="000C11F8">
        <w:rPr>
          <w:sz w:val="22"/>
          <w:szCs w:val="22"/>
        </w:rPr>
        <w:t xml:space="preserve"> známu adresu zmluvnej strany.</w:t>
      </w:r>
    </w:p>
    <w:p w:rsidR="00831C2D" w:rsidRPr="000C11F8" w:rsidRDefault="00831C2D" w:rsidP="00731AAB">
      <w:pPr>
        <w:numPr>
          <w:ilvl w:val="0"/>
          <w:numId w:val="4"/>
        </w:numPr>
        <w:tabs>
          <w:tab w:val="clear" w:pos="720"/>
          <w:tab w:val="num" w:pos="360"/>
        </w:tabs>
        <w:spacing w:after="200" w:line="360" w:lineRule="auto"/>
        <w:ind w:left="360"/>
        <w:jc w:val="both"/>
        <w:rPr>
          <w:sz w:val="22"/>
          <w:szCs w:val="22"/>
        </w:rPr>
      </w:pPr>
      <w:r w:rsidRPr="000C11F8">
        <w:rPr>
          <w:sz w:val="22"/>
          <w:szCs w:val="22"/>
        </w:rPr>
        <w:t>Za podstatné porušenie zmluvy sa považuje:</w:t>
      </w:r>
    </w:p>
    <w:p w:rsidR="00831C2D" w:rsidRPr="000C11F8" w:rsidRDefault="00831C2D" w:rsidP="00731AAB">
      <w:pPr>
        <w:numPr>
          <w:ilvl w:val="0"/>
          <w:numId w:val="3"/>
        </w:numPr>
        <w:tabs>
          <w:tab w:val="left" w:pos="1620"/>
        </w:tabs>
        <w:spacing w:line="360" w:lineRule="auto"/>
        <w:ind w:left="714" w:hanging="357"/>
        <w:jc w:val="both"/>
        <w:rPr>
          <w:sz w:val="22"/>
          <w:szCs w:val="22"/>
        </w:rPr>
      </w:pPr>
      <w:r w:rsidRPr="000C11F8">
        <w:rPr>
          <w:sz w:val="22"/>
          <w:szCs w:val="22"/>
        </w:rPr>
        <w:t xml:space="preserve">omeškanie dodávateľa  s dodaním predmetu plnenia  oproti dohodnutému termínu plnenia o viac ako štyri kalendárne (4) týždne bez uvedenia dôvodu, ktorý by omeškanie ospravedlňoval (vyššia moc), </w:t>
      </w:r>
    </w:p>
    <w:p w:rsidR="00831C2D" w:rsidRPr="000C11F8" w:rsidRDefault="00831C2D" w:rsidP="00731AAB">
      <w:pPr>
        <w:numPr>
          <w:ilvl w:val="0"/>
          <w:numId w:val="3"/>
        </w:numPr>
        <w:tabs>
          <w:tab w:val="left" w:pos="1620"/>
        </w:tabs>
        <w:autoSpaceDE w:val="0"/>
        <w:autoSpaceDN w:val="0"/>
        <w:adjustRightInd w:val="0"/>
        <w:spacing w:line="360" w:lineRule="auto"/>
        <w:ind w:left="714" w:hanging="357"/>
        <w:rPr>
          <w:sz w:val="22"/>
          <w:szCs w:val="22"/>
        </w:rPr>
      </w:pPr>
      <w:r w:rsidRPr="000C11F8">
        <w:rPr>
          <w:sz w:val="22"/>
          <w:szCs w:val="22"/>
        </w:rPr>
        <w:t>ak cena bude fakturovaná v rozpore s podmienkami dohodnutými v tejto zmluve,</w:t>
      </w:r>
    </w:p>
    <w:p w:rsidR="00831C2D" w:rsidRPr="000C11F8" w:rsidRDefault="00831C2D" w:rsidP="00731AAB">
      <w:pPr>
        <w:numPr>
          <w:ilvl w:val="0"/>
          <w:numId w:val="3"/>
        </w:numPr>
        <w:tabs>
          <w:tab w:val="left" w:pos="1620"/>
        </w:tabs>
        <w:autoSpaceDE w:val="0"/>
        <w:autoSpaceDN w:val="0"/>
        <w:adjustRightInd w:val="0"/>
        <w:spacing w:line="360" w:lineRule="auto"/>
        <w:ind w:left="714" w:hanging="357"/>
        <w:jc w:val="both"/>
        <w:rPr>
          <w:sz w:val="22"/>
          <w:szCs w:val="22"/>
          <w:u w:val="single"/>
        </w:rPr>
      </w:pPr>
      <w:r w:rsidRPr="000C11F8">
        <w:rPr>
          <w:sz w:val="22"/>
          <w:szCs w:val="22"/>
        </w:rPr>
        <w:t>dodávateľ dodá objednávateľovi predmet plnenia takých parametrov, ktoré sú v rozpore s touto zmluvou,</w:t>
      </w:r>
    </w:p>
    <w:p w:rsidR="00831C2D" w:rsidRPr="000C11F8" w:rsidRDefault="00831C2D" w:rsidP="00731AAB">
      <w:pPr>
        <w:numPr>
          <w:ilvl w:val="0"/>
          <w:numId w:val="3"/>
        </w:numPr>
        <w:tabs>
          <w:tab w:val="left" w:pos="1620"/>
        </w:tabs>
        <w:autoSpaceDE w:val="0"/>
        <w:autoSpaceDN w:val="0"/>
        <w:adjustRightInd w:val="0"/>
        <w:spacing w:line="360" w:lineRule="auto"/>
        <w:ind w:left="714" w:hanging="357"/>
        <w:rPr>
          <w:sz w:val="22"/>
          <w:szCs w:val="22"/>
        </w:rPr>
      </w:pPr>
      <w:r w:rsidRPr="000C11F8">
        <w:rPr>
          <w:sz w:val="22"/>
          <w:szCs w:val="22"/>
        </w:rPr>
        <w:t>objednávateľ je v omeškaní so zaplatením faktúry o viac ako 120 kalendárnych dní.</w:t>
      </w:r>
    </w:p>
    <w:p w:rsidR="00831C2D" w:rsidRPr="000C11F8" w:rsidRDefault="00831C2D" w:rsidP="00731AAB">
      <w:pPr>
        <w:numPr>
          <w:ilvl w:val="0"/>
          <w:numId w:val="4"/>
        </w:numPr>
        <w:tabs>
          <w:tab w:val="clear" w:pos="720"/>
          <w:tab w:val="num" w:pos="360"/>
        </w:tabs>
        <w:spacing w:after="200" w:line="360" w:lineRule="auto"/>
        <w:ind w:left="360"/>
        <w:jc w:val="both"/>
        <w:rPr>
          <w:sz w:val="22"/>
          <w:szCs w:val="22"/>
        </w:rPr>
      </w:pPr>
      <w:r w:rsidRPr="000C11F8">
        <w:rPr>
          <w:sz w:val="22"/>
          <w:szCs w:val="22"/>
        </w:rPr>
        <w:t>Odstúpenie od zmluvy má následky stanovené príslušnými ustanoveniami Obchodného zákonníka, pokiaľ sa zmluvné strany písomne nedohodnú inak.</w:t>
      </w:r>
    </w:p>
    <w:p w:rsidR="00831C2D" w:rsidRPr="000C11F8" w:rsidRDefault="00831C2D" w:rsidP="00731AAB">
      <w:pPr>
        <w:numPr>
          <w:ilvl w:val="0"/>
          <w:numId w:val="4"/>
        </w:numPr>
        <w:tabs>
          <w:tab w:val="clear" w:pos="720"/>
          <w:tab w:val="num" w:pos="360"/>
        </w:tabs>
        <w:spacing w:after="200" w:line="360" w:lineRule="auto"/>
        <w:ind w:left="360"/>
        <w:jc w:val="both"/>
        <w:rPr>
          <w:sz w:val="22"/>
          <w:szCs w:val="22"/>
        </w:rPr>
      </w:pPr>
      <w:r w:rsidRPr="000C11F8">
        <w:rPr>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w:t>
      </w:r>
    </w:p>
    <w:p w:rsidR="00DC6B68" w:rsidRDefault="00DC6B68" w:rsidP="00731AAB">
      <w:pPr>
        <w:pStyle w:val="Default"/>
        <w:spacing w:line="360" w:lineRule="auto"/>
        <w:jc w:val="center"/>
        <w:rPr>
          <w:rFonts w:ascii="Times New Roman" w:hAnsi="Times New Roman" w:cs="Times New Roman"/>
          <w:b/>
          <w:bCs/>
          <w:color w:val="auto"/>
          <w:sz w:val="22"/>
          <w:szCs w:val="22"/>
        </w:rPr>
      </w:pPr>
    </w:p>
    <w:p w:rsidR="00D82577" w:rsidRDefault="00D82577" w:rsidP="00731AAB">
      <w:pPr>
        <w:pStyle w:val="Default"/>
        <w:spacing w:line="360" w:lineRule="auto"/>
        <w:jc w:val="center"/>
        <w:rPr>
          <w:rFonts w:ascii="Times New Roman" w:hAnsi="Times New Roman" w:cs="Times New Roman"/>
          <w:b/>
          <w:bCs/>
          <w:color w:val="auto"/>
          <w:sz w:val="22"/>
          <w:szCs w:val="22"/>
        </w:rPr>
      </w:pPr>
    </w:p>
    <w:p w:rsidR="000C11F8" w:rsidRDefault="000C11F8" w:rsidP="00731AAB">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Článok VII</w:t>
      </w:r>
    </w:p>
    <w:p w:rsidR="00E04013" w:rsidRDefault="00E04013" w:rsidP="00731AAB">
      <w:pPr>
        <w:pStyle w:val="Default"/>
        <w:spacing w:line="360" w:lineRule="auto"/>
        <w:jc w:val="center"/>
        <w:rPr>
          <w:rFonts w:ascii="Times New Roman" w:hAnsi="Times New Roman" w:cs="Times New Roman"/>
          <w:b/>
          <w:bCs/>
          <w:color w:val="auto"/>
          <w:sz w:val="22"/>
          <w:szCs w:val="22"/>
        </w:rPr>
      </w:pPr>
      <w:r w:rsidRPr="000C11F8">
        <w:rPr>
          <w:rFonts w:ascii="Times New Roman" w:hAnsi="Times New Roman" w:cs="Times New Roman"/>
          <w:b/>
          <w:bCs/>
          <w:color w:val="auto"/>
          <w:sz w:val="22"/>
          <w:szCs w:val="22"/>
        </w:rPr>
        <w:t xml:space="preserve"> Osobitné ustanovenia </w:t>
      </w:r>
    </w:p>
    <w:p w:rsidR="000C11F8" w:rsidRPr="000C11F8" w:rsidRDefault="000C11F8" w:rsidP="00731AAB">
      <w:pPr>
        <w:pStyle w:val="Default"/>
        <w:spacing w:line="360" w:lineRule="auto"/>
        <w:jc w:val="center"/>
        <w:rPr>
          <w:rFonts w:ascii="Times New Roman" w:hAnsi="Times New Roman" w:cs="Times New Roman"/>
          <w:color w:val="auto"/>
          <w:sz w:val="22"/>
          <w:szCs w:val="22"/>
        </w:rPr>
      </w:pPr>
    </w:p>
    <w:p w:rsidR="00E04013" w:rsidRPr="000C11F8" w:rsidRDefault="00E04013" w:rsidP="00731AAB">
      <w:pPr>
        <w:pStyle w:val="Default"/>
        <w:spacing w:line="360" w:lineRule="auto"/>
        <w:ind w:left="284" w:right="4" w:hanging="280"/>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1</w:t>
      </w:r>
      <w:r w:rsidR="00731AAB"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Poskytovateľ je povinný pri realizácii predmetu zmluvy postupovať s odbornou starostlivosťou. Informácie získané pri poskytovaní prekladateľských služieb nesmie bez výslovného písomného súhlasu objednávateľa poskytovať tretím osobám, ani inak rozširovať. V prípade, že informácie získané pri prekladoch budú podliehať režimu utajenia, je poskytovateľ povinný postupovať v zmysle príslušných ustanovení zákona NR SR č. 215/2004 Z. z. o ochrane utajovaných skutočností a o zmene a doplnení niektorých zákonov. </w:t>
      </w:r>
    </w:p>
    <w:p w:rsidR="00E04013" w:rsidRPr="000C11F8" w:rsidRDefault="00E04013" w:rsidP="00731AAB">
      <w:pPr>
        <w:pStyle w:val="Default"/>
        <w:spacing w:line="360" w:lineRule="auto"/>
        <w:ind w:left="28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2</w:t>
      </w:r>
      <w:r w:rsidR="00731AAB"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Poskytovateľ je povinný poučiť svojich prekladateľov pri každej individuálnej akcii prekladu, že informácie, ktoré bude možné pri takejto akcii získať, podliehajú režimu utajenia. Každý preklad je však dôverný a poskytovateľ zodpovedá za mlčanlivosť o zrealizovaných prekladoch a ich obsahu. </w:t>
      </w:r>
    </w:p>
    <w:p w:rsidR="00E04013" w:rsidRPr="000C11F8" w:rsidRDefault="00E04013" w:rsidP="00731AAB">
      <w:pPr>
        <w:pStyle w:val="Default"/>
        <w:spacing w:line="360" w:lineRule="auto"/>
        <w:ind w:left="284" w:right="9"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3</w:t>
      </w:r>
      <w:r w:rsidR="00731AAB"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Dôvernými informáciami nie sú informácie, ktoré sa bez porušenia tejto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v znení neskorších predpisov. </w:t>
      </w:r>
    </w:p>
    <w:p w:rsidR="00E04013" w:rsidRDefault="00731AAB" w:rsidP="00DC6B68">
      <w:pPr>
        <w:pStyle w:val="Default"/>
        <w:tabs>
          <w:tab w:val="left" w:pos="284"/>
          <w:tab w:val="left" w:pos="426"/>
        </w:tabs>
        <w:spacing w:line="360" w:lineRule="auto"/>
        <w:ind w:left="284" w:right="9"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4.</w:t>
      </w:r>
      <w:r w:rsidR="00E04013" w:rsidRPr="000C11F8">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sidR="00DC6B68">
        <w:rPr>
          <w:rFonts w:ascii="Times New Roman" w:hAnsi="Times New Roman" w:cs="Times New Roman"/>
          <w:b/>
          <w:bCs/>
          <w:color w:val="auto"/>
          <w:sz w:val="22"/>
          <w:szCs w:val="22"/>
        </w:rPr>
        <w:t xml:space="preserve"> </w:t>
      </w:r>
      <w:r w:rsidR="00E04013" w:rsidRPr="000C11F8">
        <w:rPr>
          <w:rFonts w:ascii="Times New Roman" w:hAnsi="Times New Roman" w:cs="Times New Roman"/>
          <w:color w:val="auto"/>
          <w:sz w:val="22"/>
          <w:szCs w:val="22"/>
        </w:rPr>
        <w:t xml:space="preserve">V prípade porušenia povinností vyplývajúcich alebo súvisiacich s ustanoveniami uvedenými v tomto článku má objednávateľ oprávnenie uplatniť voči poskytovateľovi zmluvnú pokutu vo výške 10 % z ceny objednaného plnenia, tým nie je dotknuté právo objednávateľa na náhradu škody alebo ujmy. </w:t>
      </w:r>
    </w:p>
    <w:p w:rsidR="00731AAB" w:rsidRPr="000C11F8" w:rsidRDefault="00731AAB" w:rsidP="00731AAB">
      <w:pPr>
        <w:pStyle w:val="Default"/>
        <w:spacing w:line="360" w:lineRule="auto"/>
        <w:ind w:left="4" w:right="9"/>
        <w:jc w:val="both"/>
        <w:rPr>
          <w:rFonts w:ascii="Times New Roman" w:hAnsi="Times New Roman" w:cs="Times New Roman"/>
          <w:color w:val="auto"/>
          <w:sz w:val="22"/>
          <w:szCs w:val="22"/>
        </w:rPr>
      </w:pPr>
    </w:p>
    <w:p w:rsidR="00731AAB" w:rsidRPr="000C11F8" w:rsidRDefault="00731AAB" w:rsidP="00731AAB">
      <w:pPr>
        <w:pStyle w:val="Default"/>
        <w:spacing w:line="360" w:lineRule="auto"/>
        <w:ind w:right="14" w:firstLine="142"/>
        <w:jc w:val="both"/>
        <w:rPr>
          <w:rFonts w:ascii="Times New Roman" w:hAnsi="Times New Roman" w:cs="Times New Roman"/>
          <w:color w:val="auto"/>
          <w:sz w:val="22"/>
          <w:szCs w:val="22"/>
        </w:rPr>
      </w:pPr>
    </w:p>
    <w:p w:rsidR="00731AAB" w:rsidRDefault="00731AAB" w:rsidP="00731AAB">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Č</w:t>
      </w:r>
      <w:r w:rsidR="00E04013" w:rsidRPr="000C11F8">
        <w:rPr>
          <w:rFonts w:ascii="Times New Roman" w:hAnsi="Times New Roman" w:cs="Times New Roman"/>
          <w:b/>
          <w:bCs/>
          <w:color w:val="auto"/>
          <w:sz w:val="22"/>
          <w:szCs w:val="22"/>
        </w:rPr>
        <w:t xml:space="preserve">lánok VIII </w:t>
      </w:r>
    </w:p>
    <w:p w:rsidR="00E04013" w:rsidRDefault="00E04013" w:rsidP="00731AAB">
      <w:pPr>
        <w:pStyle w:val="Default"/>
        <w:spacing w:line="360" w:lineRule="auto"/>
        <w:jc w:val="center"/>
        <w:rPr>
          <w:rFonts w:ascii="Times New Roman" w:hAnsi="Times New Roman" w:cs="Times New Roman"/>
          <w:b/>
          <w:bCs/>
          <w:color w:val="auto"/>
          <w:sz w:val="22"/>
          <w:szCs w:val="22"/>
        </w:rPr>
      </w:pPr>
      <w:r w:rsidRPr="000C11F8">
        <w:rPr>
          <w:rFonts w:ascii="Times New Roman" w:hAnsi="Times New Roman" w:cs="Times New Roman"/>
          <w:b/>
          <w:bCs/>
          <w:color w:val="auto"/>
          <w:sz w:val="22"/>
          <w:szCs w:val="22"/>
        </w:rPr>
        <w:t xml:space="preserve">Reklamácie, sankcie a storno poplatky </w:t>
      </w:r>
    </w:p>
    <w:p w:rsidR="00731AAB" w:rsidRPr="000C11F8" w:rsidRDefault="00731AAB" w:rsidP="00731AAB">
      <w:pPr>
        <w:pStyle w:val="Default"/>
        <w:spacing w:line="360" w:lineRule="auto"/>
        <w:jc w:val="center"/>
        <w:rPr>
          <w:rFonts w:ascii="Times New Roman" w:hAnsi="Times New Roman" w:cs="Times New Roman"/>
          <w:color w:val="auto"/>
          <w:sz w:val="22"/>
          <w:szCs w:val="22"/>
        </w:rPr>
      </w:pPr>
    </w:p>
    <w:p w:rsidR="00E04013" w:rsidRPr="000C11F8" w:rsidRDefault="00E04013" w:rsidP="00547B4A">
      <w:pPr>
        <w:pStyle w:val="Default"/>
        <w:spacing w:line="360" w:lineRule="auto"/>
        <w:ind w:left="284" w:right="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1</w:t>
      </w:r>
      <w:r w:rsidR="00DC6B68"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Za nesplnenie povinnosti poskytovateľa včas poskytnúť požadované prekladateľské služby má objednávateľ právo požadovať od poskytovateľa 50 % zľavu z kalkulovanej ceny prekladu. </w:t>
      </w:r>
    </w:p>
    <w:p w:rsidR="00E04013" w:rsidRPr="000C11F8" w:rsidRDefault="00E04013" w:rsidP="00547B4A">
      <w:pPr>
        <w:pStyle w:val="Default"/>
        <w:spacing w:line="360" w:lineRule="auto"/>
        <w:ind w:left="28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2</w:t>
      </w:r>
      <w:r w:rsidR="00DC6B68">
        <w:rPr>
          <w:rFonts w:ascii="Times New Roman" w:hAnsi="Times New Roman" w:cs="Times New Roman"/>
          <w:b/>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Reklamáciu na kvalitu, správnosť prekladu alebo odbornú úroveň prekladu objednávateľ uplatní u poskytovateľa ihneď a bez zbytočného odkladu, najneskôr však do desiatich pracovných dní odo dňa prevzatia prekladu s uvedením konkrétnych výhrad a nekvality. Za správnosť prekladu sa na účely tejto zmluvy považuje najmä vyhotovenie prekladu v cudzom jazyku obsahovo a významovo konformne s prekladaným textom. Za písomne uplatnenú reklamáciu sa považuje aj elektronická forma uplatnenia, ktorá bude následne potvrdená písomne. </w:t>
      </w:r>
    </w:p>
    <w:p w:rsidR="00E04013" w:rsidRPr="000C11F8" w:rsidRDefault="00E04013" w:rsidP="00547B4A">
      <w:pPr>
        <w:pStyle w:val="Default"/>
        <w:spacing w:line="360" w:lineRule="auto"/>
        <w:ind w:left="284" w:right="1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3</w:t>
      </w:r>
      <w:r w:rsidR="00DC6B68"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Objednávateľ pri kontrole kvality a správnosti prekladu označí každú nájdenú chybu alebo iný nedostatok, či vadu podčiarknutím textu, resp. pomocou nástroja na sledovanie zmien (</w:t>
      </w:r>
      <w:proofErr w:type="spellStart"/>
      <w:r w:rsidRPr="000C11F8">
        <w:rPr>
          <w:rFonts w:ascii="Times New Roman" w:hAnsi="Times New Roman" w:cs="Times New Roman"/>
          <w:color w:val="auto"/>
          <w:sz w:val="22"/>
          <w:szCs w:val="22"/>
        </w:rPr>
        <w:t>track</w:t>
      </w:r>
      <w:proofErr w:type="spellEnd"/>
      <w:r w:rsidRPr="000C11F8">
        <w:rPr>
          <w:rFonts w:ascii="Times New Roman" w:hAnsi="Times New Roman" w:cs="Times New Roman"/>
          <w:color w:val="auto"/>
          <w:sz w:val="22"/>
          <w:szCs w:val="22"/>
        </w:rPr>
        <w:t xml:space="preserve"> </w:t>
      </w:r>
      <w:proofErr w:type="spellStart"/>
      <w:r w:rsidRPr="000C11F8">
        <w:rPr>
          <w:rFonts w:ascii="Times New Roman" w:hAnsi="Times New Roman" w:cs="Times New Roman"/>
          <w:color w:val="auto"/>
          <w:sz w:val="22"/>
          <w:szCs w:val="22"/>
        </w:rPr>
        <w:t>changes</w:t>
      </w:r>
      <w:proofErr w:type="spellEnd"/>
      <w:r w:rsidRPr="000C11F8">
        <w:rPr>
          <w:rFonts w:ascii="Times New Roman" w:hAnsi="Times New Roman" w:cs="Times New Roman"/>
          <w:color w:val="auto"/>
          <w:sz w:val="22"/>
          <w:szCs w:val="22"/>
        </w:rPr>
        <w:t xml:space="preserve">) v textovom editore. </w:t>
      </w:r>
    </w:p>
    <w:p w:rsidR="00E04013" w:rsidRPr="000C11F8" w:rsidRDefault="00E04013" w:rsidP="00547B4A">
      <w:pPr>
        <w:pStyle w:val="Default"/>
        <w:spacing w:line="360" w:lineRule="auto"/>
        <w:ind w:left="284" w:right="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4</w:t>
      </w:r>
      <w:r w:rsidR="00DC6B68"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 xml:space="preserve">Poskytovateľ sa zaväzuje na vlastné náklady odstrániť všetky zistené nedostatky a vady obratom, alebo v lehote, ktorú mu určí objednávateľ v reklamácii, pokiaľ lehota nie je určená, potom najneskôr do 5 dní odo dňa jej doručenia. </w:t>
      </w:r>
    </w:p>
    <w:p w:rsidR="00E04013" w:rsidRPr="000C11F8" w:rsidRDefault="00E04013" w:rsidP="00547B4A">
      <w:pPr>
        <w:pStyle w:val="Default"/>
        <w:spacing w:line="360" w:lineRule="auto"/>
        <w:ind w:left="284" w:right="19"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lastRenderedPageBreak/>
        <w:t>5</w:t>
      </w:r>
      <w:r w:rsidR="00DC6B68"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V prípade stornovania zadanej</w:t>
      </w:r>
      <w:r w:rsidRPr="00D82577">
        <w:rPr>
          <w:rFonts w:ascii="Times New Roman" w:hAnsi="Times New Roman" w:cs="Times New Roman"/>
          <w:color w:val="auto"/>
          <w:sz w:val="22"/>
          <w:szCs w:val="22"/>
        </w:rPr>
        <w:t xml:space="preserve"> </w:t>
      </w:r>
      <w:r w:rsidR="009C11CC" w:rsidRPr="00D82577">
        <w:rPr>
          <w:rFonts w:ascii="Times New Roman" w:hAnsi="Times New Roman" w:cs="Times New Roman"/>
          <w:color w:val="auto"/>
          <w:sz w:val="22"/>
          <w:szCs w:val="22"/>
        </w:rPr>
        <w:t>zákazky</w:t>
      </w:r>
      <w:r w:rsidRPr="000C11F8">
        <w:rPr>
          <w:rFonts w:ascii="Times New Roman" w:hAnsi="Times New Roman" w:cs="Times New Roman"/>
          <w:color w:val="auto"/>
          <w:sz w:val="22"/>
          <w:szCs w:val="22"/>
        </w:rPr>
        <w:t xml:space="preserve"> na zabezpečenie prekladateľskej služby, prináleží poskytovateľovi storno poplatok vo výške zodpovedajúcej cene prekladu strán, ktoré už boli poskytovateľom realizované do momentu zrušenia objednávky. </w:t>
      </w:r>
    </w:p>
    <w:p w:rsidR="008C4262" w:rsidRDefault="00E04013" w:rsidP="00547B4A">
      <w:pPr>
        <w:pStyle w:val="Default"/>
        <w:spacing w:line="360" w:lineRule="auto"/>
        <w:ind w:left="284" w:right="4" w:hanging="284"/>
        <w:jc w:val="both"/>
        <w:rPr>
          <w:rFonts w:ascii="Times New Roman" w:hAnsi="Times New Roman" w:cs="Times New Roman"/>
          <w:color w:val="auto"/>
          <w:sz w:val="22"/>
          <w:szCs w:val="22"/>
        </w:rPr>
      </w:pPr>
      <w:r w:rsidRPr="00DC6B68">
        <w:rPr>
          <w:rFonts w:ascii="Times New Roman" w:hAnsi="Times New Roman" w:cs="Times New Roman"/>
          <w:bCs/>
          <w:color w:val="auto"/>
          <w:sz w:val="22"/>
          <w:szCs w:val="22"/>
        </w:rPr>
        <w:t>6</w:t>
      </w:r>
      <w:r w:rsidR="00DC6B68" w:rsidRPr="00DC6B68">
        <w:rPr>
          <w:rFonts w:ascii="Times New Roman" w:hAnsi="Times New Roman" w:cs="Times New Roman"/>
          <w:bCs/>
          <w:color w:val="auto"/>
          <w:sz w:val="22"/>
          <w:szCs w:val="22"/>
        </w:rPr>
        <w:t>.</w:t>
      </w:r>
      <w:r w:rsidRPr="000C11F8">
        <w:rPr>
          <w:rFonts w:ascii="Times New Roman" w:hAnsi="Times New Roman" w:cs="Times New Roman"/>
          <w:b/>
          <w:bCs/>
          <w:color w:val="auto"/>
          <w:sz w:val="22"/>
          <w:szCs w:val="22"/>
        </w:rPr>
        <w:t xml:space="preserve"> </w:t>
      </w:r>
      <w:r w:rsidRPr="000C11F8">
        <w:rPr>
          <w:rFonts w:ascii="Times New Roman" w:hAnsi="Times New Roman" w:cs="Times New Roman"/>
          <w:color w:val="auto"/>
          <w:sz w:val="22"/>
          <w:szCs w:val="22"/>
        </w:rPr>
        <w:t>Po doručení opraveného prekladu zo strany poskytovateľa, objednávateľ vyhodnotí správnosť opravy prekladu, pričom v prípade výskytu ďalších chýb v opravenom preklade alebo chýb v dôsledku neodstránenia zistených nedostatkov, ktoré boli objednávateľom uplatnené pri reklamácii, má objednávat</w:t>
      </w:r>
      <w:r w:rsidR="00547B4A">
        <w:rPr>
          <w:rFonts w:ascii="Times New Roman" w:hAnsi="Times New Roman" w:cs="Times New Roman"/>
          <w:color w:val="auto"/>
          <w:sz w:val="22"/>
          <w:szCs w:val="22"/>
        </w:rPr>
        <w:t>eľ právo požadovať zľavu z ceny.</w:t>
      </w:r>
    </w:p>
    <w:p w:rsidR="00547B4A" w:rsidRDefault="00547B4A" w:rsidP="00547B4A">
      <w:pPr>
        <w:pStyle w:val="Default"/>
        <w:spacing w:line="360" w:lineRule="auto"/>
        <w:ind w:left="284" w:right="4" w:hanging="284"/>
        <w:jc w:val="both"/>
        <w:rPr>
          <w:rFonts w:ascii="Times New Roman" w:hAnsi="Times New Roman" w:cs="Times New Roman"/>
          <w:color w:val="auto"/>
          <w:sz w:val="22"/>
          <w:szCs w:val="22"/>
        </w:rPr>
      </w:pPr>
    </w:p>
    <w:p w:rsidR="00547B4A" w:rsidRPr="00613094" w:rsidRDefault="00547B4A" w:rsidP="00547B4A">
      <w:pPr>
        <w:pStyle w:val="Zkladntext"/>
        <w:spacing w:after="0"/>
        <w:ind w:left="-142" w:firstLine="142"/>
        <w:jc w:val="center"/>
        <w:rPr>
          <w:b/>
          <w:bCs/>
        </w:rPr>
      </w:pPr>
      <w:r>
        <w:rPr>
          <w:b/>
          <w:bCs/>
        </w:rPr>
        <w:t>Článok IX</w:t>
      </w:r>
    </w:p>
    <w:p w:rsidR="00547B4A" w:rsidRPr="00613094" w:rsidRDefault="00547B4A" w:rsidP="00547B4A">
      <w:pPr>
        <w:jc w:val="center"/>
        <w:rPr>
          <w:b/>
          <w:bCs/>
        </w:rPr>
      </w:pPr>
      <w:r w:rsidRPr="00613094">
        <w:rPr>
          <w:b/>
          <w:bCs/>
        </w:rPr>
        <w:t xml:space="preserve">Záverečné ustanovenia </w:t>
      </w:r>
    </w:p>
    <w:p w:rsidR="00547B4A" w:rsidRDefault="00547B4A" w:rsidP="00547B4A">
      <w:pPr>
        <w:spacing w:after="120"/>
        <w:jc w:val="center"/>
        <w:rPr>
          <w:bCs/>
        </w:rPr>
      </w:pPr>
    </w:p>
    <w:p w:rsidR="00547B4A" w:rsidRDefault="00547B4A" w:rsidP="00547B4A">
      <w:pPr>
        <w:numPr>
          <w:ilvl w:val="0"/>
          <w:numId w:val="5"/>
        </w:numPr>
        <w:tabs>
          <w:tab w:val="clear" w:pos="734"/>
          <w:tab w:val="num" w:pos="360"/>
        </w:tabs>
        <w:spacing w:after="200" w:line="276" w:lineRule="auto"/>
        <w:ind w:left="284" w:hanging="284"/>
        <w:jc w:val="both"/>
      </w:pPr>
      <w:r>
        <w:t>V prípade, že niektoré z ustanovení tejto zmluvy sa stane neplatným, zostáva platnosť ostatných ustanovení nedotknutá. Ak nastane takáto situácia, zmluvné strany sa písomne formou dodatku dohodnú na riešení, ktoré zachová kontext a účel daného ustanovenia.</w:t>
      </w:r>
    </w:p>
    <w:p w:rsidR="00547B4A" w:rsidRDefault="00547B4A" w:rsidP="00547B4A">
      <w:pPr>
        <w:numPr>
          <w:ilvl w:val="0"/>
          <w:numId w:val="5"/>
        </w:numPr>
        <w:tabs>
          <w:tab w:val="clear" w:pos="734"/>
          <w:tab w:val="num" w:pos="142"/>
        </w:tabs>
        <w:spacing w:after="200" w:line="276" w:lineRule="auto"/>
        <w:ind w:left="284" w:hanging="284"/>
        <w:jc w:val="both"/>
      </w:pPr>
      <w:r>
        <w:t xml:space="preserve">Zmluvné strany sa dohodli, že ich zmluvný vzťah sa spravuje v zmysle § 262 </w:t>
      </w:r>
      <w:proofErr w:type="spellStart"/>
      <w:r>
        <w:t>odst</w:t>
      </w:r>
      <w:proofErr w:type="spellEnd"/>
      <w:r>
        <w:t>. 1 Obchodným zákonníkom v platnom znení.</w:t>
      </w:r>
    </w:p>
    <w:p w:rsidR="00547B4A" w:rsidRDefault="00547B4A" w:rsidP="00547B4A">
      <w:pPr>
        <w:numPr>
          <w:ilvl w:val="0"/>
          <w:numId w:val="5"/>
        </w:numPr>
        <w:tabs>
          <w:tab w:val="clear" w:pos="734"/>
          <w:tab w:val="num" w:pos="0"/>
        </w:tabs>
        <w:spacing w:after="200" w:line="276" w:lineRule="auto"/>
        <w:ind w:left="284" w:hanging="284"/>
        <w:jc w:val="both"/>
      </w:pPr>
      <w:r>
        <w:t>Zmluvné strany berú na vedomie, že práva a povinnosti vzniknuté na základe tejto zmluvy prechádzajú v súlade s právnymi predpismi aj na ich prípadných právnych nástupcov.</w:t>
      </w:r>
    </w:p>
    <w:p w:rsidR="00547B4A" w:rsidRDefault="00547B4A" w:rsidP="00547B4A">
      <w:pPr>
        <w:numPr>
          <w:ilvl w:val="0"/>
          <w:numId w:val="5"/>
        </w:numPr>
        <w:tabs>
          <w:tab w:val="clear" w:pos="734"/>
          <w:tab w:val="num" w:pos="284"/>
        </w:tabs>
        <w:spacing w:after="200" w:line="276" w:lineRule="auto"/>
        <w:ind w:left="284" w:hanging="284"/>
        <w:jc w:val="both"/>
      </w:pPr>
      <w:r>
        <w:t xml:space="preserve">Akékoľvek zmeny a doplnky tejto zmluvy budú zmluvné strany riešiť formou písomných očíslovaných dodatkov, </w:t>
      </w:r>
      <w:r>
        <w:rPr>
          <w:sz w:val="22"/>
          <w:szCs w:val="22"/>
        </w:rPr>
        <w:t xml:space="preserve">uzatvorených za podmienok ustanovených § 10a zákona č. 25/2006 </w:t>
      </w:r>
      <w:proofErr w:type="spellStart"/>
      <w:r>
        <w:rPr>
          <w:sz w:val="22"/>
          <w:szCs w:val="22"/>
        </w:rPr>
        <w:t>Z.z</w:t>
      </w:r>
      <w:proofErr w:type="spellEnd"/>
      <w:r>
        <w:rPr>
          <w:sz w:val="22"/>
          <w:szCs w:val="22"/>
        </w:rPr>
        <w:t xml:space="preserve">. o verejnom obstarávaní v platnom znení, </w:t>
      </w:r>
      <w:r>
        <w:t>ktoré sa po obojstrannom súhlasnom podpise oprávnených zmluvných strán stanú neoddeliteľnou súčasťou tejto zmluvy.</w:t>
      </w:r>
    </w:p>
    <w:p w:rsidR="00547B4A" w:rsidRDefault="00547B4A" w:rsidP="00547B4A">
      <w:pPr>
        <w:numPr>
          <w:ilvl w:val="0"/>
          <w:numId w:val="5"/>
        </w:numPr>
        <w:tabs>
          <w:tab w:val="clear" w:pos="734"/>
          <w:tab w:val="num" w:pos="0"/>
        </w:tabs>
        <w:spacing w:after="200" w:line="276" w:lineRule="auto"/>
        <w:ind w:left="284" w:hanging="284"/>
        <w:jc w:val="both"/>
      </w:pPr>
      <w:r>
        <w:t>Práva a povinnosti zmluvných strán výslovne neupravené touto zmluvou sa riadia ustanoveniami Obchodného zákonníka č. 513/1991 Zb. v znení neskorších predpisov a ostatných všeobecne záväzných právnych predpisov platných v SR.</w:t>
      </w:r>
    </w:p>
    <w:p w:rsidR="00547B4A" w:rsidRDefault="00547B4A" w:rsidP="00547B4A">
      <w:pPr>
        <w:numPr>
          <w:ilvl w:val="0"/>
          <w:numId w:val="5"/>
        </w:numPr>
        <w:tabs>
          <w:tab w:val="clear" w:pos="734"/>
          <w:tab w:val="num" w:pos="284"/>
        </w:tabs>
        <w:spacing w:after="200" w:line="276" w:lineRule="auto"/>
        <w:ind w:left="426" w:hanging="284"/>
        <w:jc w:val="both"/>
      </w:pPr>
      <w:r>
        <w:t>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medzi zmluvnými stranami budú riešené príslušnými slovenskými súdmi.</w:t>
      </w:r>
    </w:p>
    <w:p w:rsidR="00547B4A" w:rsidRDefault="00547B4A" w:rsidP="00547B4A">
      <w:pPr>
        <w:numPr>
          <w:ilvl w:val="0"/>
          <w:numId w:val="5"/>
        </w:numPr>
        <w:spacing w:after="200" w:line="276" w:lineRule="auto"/>
        <w:ind w:left="426" w:hanging="284"/>
        <w:jc w:val="both"/>
      </w:pPr>
      <w:r>
        <w:t>V prípade</w:t>
      </w:r>
      <w:r>
        <w:rPr>
          <w:b/>
        </w:rPr>
        <w:t xml:space="preserve"> </w:t>
      </w:r>
      <w:r>
        <w:t>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547B4A" w:rsidRDefault="00547B4A" w:rsidP="00547B4A">
      <w:pPr>
        <w:numPr>
          <w:ilvl w:val="0"/>
          <w:numId w:val="5"/>
        </w:numPr>
        <w:tabs>
          <w:tab w:val="clear" w:pos="734"/>
          <w:tab w:val="num" w:pos="426"/>
        </w:tabs>
        <w:spacing w:after="200" w:line="276" w:lineRule="auto"/>
        <w:ind w:left="426" w:hanging="284"/>
        <w:jc w:val="both"/>
      </w:pPr>
      <w:r>
        <w:t xml:space="preserve">Miestom pre doručovanie písomností sú adresy zmluvných strán uvedené v záhlaví tejto zmluvy. Každá zo zmluvných strán je povinná písomne oznámiť druhej zmluvnej strane akúkoľvek zmenu ohľadne doručovania a to bezodkladne po tom, čo dôjde k takejto zmene. Pokiaľ sa z dôvodu oneskoreného alebo nevykonaného oznámenia o zmene miesta doručovania nepodarí včas a riadne doručiť písomnosť druhej zmluvnej strane, považuje sa deň neúspešného pokusu o opakované doručenie písomnosti za deň doručenia </w:t>
      </w:r>
      <w:r>
        <w:lastRenderedPageBreak/>
        <w:t xml:space="preserve">písomnosti druhej zmluvnej strane so všetkými právnymi dôsledkami pre dotknutú zmluvnú stranu. </w:t>
      </w:r>
    </w:p>
    <w:p w:rsidR="00547B4A" w:rsidRDefault="00547B4A" w:rsidP="00547B4A">
      <w:pPr>
        <w:numPr>
          <w:ilvl w:val="0"/>
          <w:numId w:val="5"/>
        </w:numPr>
        <w:tabs>
          <w:tab w:val="clear" w:pos="734"/>
          <w:tab w:val="num" w:pos="426"/>
        </w:tabs>
        <w:spacing w:after="200" w:line="276" w:lineRule="auto"/>
        <w:ind w:left="426" w:hanging="284"/>
        <w:jc w:val="both"/>
      </w:pPr>
      <w:r>
        <w:t>Zmluvné strany prehlasujú, že sa na tomto právnom úkone dohodli, obsah tejto zmluvy je v súlade s ich prejavenou vôľou, čo potvrdzujú podpismi oprávnení zástupcovia zmluvných strán.</w:t>
      </w:r>
    </w:p>
    <w:p w:rsidR="00547B4A" w:rsidRDefault="00547B4A" w:rsidP="00547B4A">
      <w:pPr>
        <w:numPr>
          <w:ilvl w:val="0"/>
          <w:numId w:val="5"/>
        </w:numPr>
        <w:tabs>
          <w:tab w:val="clear" w:pos="734"/>
          <w:tab w:val="num" w:pos="426"/>
        </w:tabs>
        <w:spacing w:after="200" w:line="276" w:lineRule="auto"/>
        <w:ind w:left="426" w:hanging="426"/>
        <w:jc w:val="both"/>
      </w:pPr>
      <w:r>
        <w:t>Táto zmluva je vyhotovená v 8 rovnopisoch, z ktorých po jej podpísaní posledným oprávneným zástupcom zmluvnej strany dostane šesť vyhotovení objednávateľ a dve  vyhotovenia dodávateľ.</w:t>
      </w:r>
    </w:p>
    <w:p w:rsidR="00547B4A" w:rsidRDefault="00547B4A" w:rsidP="00547B4A">
      <w:pPr>
        <w:pStyle w:val="Zkladntext"/>
        <w:spacing w:line="276" w:lineRule="auto"/>
        <w:rPr>
          <w:szCs w:val="22"/>
        </w:rPr>
      </w:pPr>
    </w:p>
    <w:p w:rsidR="00547B4A" w:rsidRDefault="00547B4A" w:rsidP="00547B4A">
      <w:pPr>
        <w:pStyle w:val="Zkladntext"/>
        <w:spacing w:line="276" w:lineRule="auto"/>
        <w:rPr>
          <w:szCs w:val="22"/>
        </w:rPr>
      </w:pPr>
      <w:r>
        <w:rPr>
          <w:szCs w:val="22"/>
        </w:rPr>
        <w:t>V Trnave dňa …………………..</w:t>
      </w:r>
      <w:r>
        <w:rPr>
          <w:szCs w:val="22"/>
        </w:rPr>
        <w:tab/>
      </w:r>
      <w:r>
        <w:rPr>
          <w:szCs w:val="22"/>
        </w:rPr>
        <w:tab/>
      </w:r>
      <w:r>
        <w:rPr>
          <w:szCs w:val="22"/>
        </w:rPr>
        <w:tab/>
      </w:r>
      <w:r>
        <w:rPr>
          <w:szCs w:val="22"/>
        </w:rPr>
        <w:tab/>
        <w:t>V Trnave dňa …………………..</w:t>
      </w:r>
    </w:p>
    <w:p w:rsidR="00547B4A" w:rsidRDefault="00547B4A" w:rsidP="00547B4A">
      <w:pPr>
        <w:jc w:val="both"/>
      </w:pPr>
    </w:p>
    <w:p w:rsidR="00547B4A" w:rsidRDefault="00547B4A" w:rsidP="00547B4A">
      <w:pPr>
        <w:ind w:firstLine="708"/>
        <w:jc w:val="both"/>
      </w:pPr>
    </w:p>
    <w:tbl>
      <w:tblPr>
        <w:tblW w:w="0" w:type="auto"/>
        <w:tblLook w:val="01E0" w:firstRow="1" w:lastRow="1" w:firstColumn="1" w:lastColumn="1" w:noHBand="0" w:noVBand="0"/>
      </w:tblPr>
      <w:tblGrid>
        <w:gridCol w:w="3996"/>
        <w:gridCol w:w="1080"/>
        <w:gridCol w:w="3996"/>
      </w:tblGrid>
      <w:tr w:rsidR="00547B4A" w:rsidTr="00A45BDA">
        <w:trPr>
          <w:trHeight w:val="485"/>
        </w:trPr>
        <w:tc>
          <w:tcPr>
            <w:tcW w:w="3996" w:type="dxa"/>
          </w:tcPr>
          <w:p w:rsidR="00547B4A" w:rsidRDefault="00A45BDA" w:rsidP="001343DB">
            <w:pPr>
              <w:jc w:val="center"/>
            </w:pPr>
            <w:r>
              <w:t>z</w:t>
            </w:r>
            <w:r w:rsidR="00547B4A">
              <w:t>a objednávateľa:</w:t>
            </w:r>
          </w:p>
        </w:tc>
        <w:tc>
          <w:tcPr>
            <w:tcW w:w="1080" w:type="dxa"/>
          </w:tcPr>
          <w:p w:rsidR="00547B4A" w:rsidRDefault="00547B4A" w:rsidP="001343DB"/>
        </w:tc>
        <w:tc>
          <w:tcPr>
            <w:tcW w:w="3996" w:type="dxa"/>
          </w:tcPr>
          <w:p w:rsidR="00547B4A" w:rsidRDefault="00547B4A" w:rsidP="001343DB">
            <w:pPr>
              <w:jc w:val="center"/>
            </w:pPr>
            <w:r>
              <w:t>za poskytovateľa:</w:t>
            </w:r>
          </w:p>
        </w:tc>
      </w:tr>
      <w:tr w:rsidR="00547B4A" w:rsidTr="00A45BDA">
        <w:trPr>
          <w:trHeight w:val="485"/>
        </w:trPr>
        <w:tc>
          <w:tcPr>
            <w:tcW w:w="3996" w:type="dxa"/>
          </w:tcPr>
          <w:p w:rsidR="00547B4A" w:rsidRDefault="00547B4A" w:rsidP="001343DB">
            <w:pPr>
              <w:jc w:val="center"/>
            </w:pPr>
          </w:p>
          <w:p w:rsidR="00547B4A" w:rsidRDefault="00547B4A" w:rsidP="001343DB">
            <w:pPr>
              <w:jc w:val="center"/>
            </w:pPr>
            <w:r>
              <w:t>...............................................................</w:t>
            </w:r>
          </w:p>
        </w:tc>
        <w:tc>
          <w:tcPr>
            <w:tcW w:w="1080" w:type="dxa"/>
          </w:tcPr>
          <w:p w:rsidR="00547B4A" w:rsidRDefault="00547B4A" w:rsidP="001343DB"/>
        </w:tc>
        <w:tc>
          <w:tcPr>
            <w:tcW w:w="3996" w:type="dxa"/>
          </w:tcPr>
          <w:p w:rsidR="00547B4A" w:rsidRDefault="00547B4A" w:rsidP="001343DB">
            <w:pPr>
              <w:jc w:val="center"/>
            </w:pPr>
          </w:p>
          <w:p w:rsidR="00547B4A" w:rsidRDefault="00547B4A" w:rsidP="001343DB">
            <w:pPr>
              <w:jc w:val="center"/>
            </w:pPr>
            <w:r>
              <w:t>...............................................................</w:t>
            </w:r>
          </w:p>
        </w:tc>
      </w:tr>
      <w:tr w:rsidR="00547B4A" w:rsidTr="00A45BDA">
        <w:trPr>
          <w:trHeight w:val="242"/>
        </w:trPr>
        <w:tc>
          <w:tcPr>
            <w:tcW w:w="3996" w:type="dxa"/>
          </w:tcPr>
          <w:p w:rsidR="00547B4A" w:rsidRDefault="00547B4A" w:rsidP="001343DB">
            <w:pPr>
              <w:jc w:val="center"/>
            </w:pPr>
            <w:proofErr w:type="spellStart"/>
            <w:r>
              <w:t>Dr.h.c.prof</w:t>
            </w:r>
            <w:proofErr w:type="spellEnd"/>
            <w:r>
              <w:t>. Dr. Ing. Oliver Moravčík</w:t>
            </w:r>
          </w:p>
        </w:tc>
        <w:tc>
          <w:tcPr>
            <w:tcW w:w="1080" w:type="dxa"/>
          </w:tcPr>
          <w:p w:rsidR="00547B4A" w:rsidRDefault="00547B4A" w:rsidP="001343DB"/>
        </w:tc>
        <w:tc>
          <w:tcPr>
            <w:tcW w:w="3996" w:type="dxa"/>
          </w:tcPr>
          <w:p w:rsidR="00547B4A" w:rsidRDefault="00547B4A" w:rsidP="001343DB">
            <w:pPr>
              <w:jc w:val="center"/>
            </w:pPr>
          </w:p>
        </w:tc>
      </w:tr>
      <w:tr w:rsidR="00547B4A" w:rsidTr="00A45BDA">
        <w:trPr>
          <w:trHeight w:val="257"/>
        </w:trPr>
        <w:tc>
          <w:tcPr>
            <w:tcW w:w="3996" w:type="dxa"/>
          </w:tcPr>
          <w:p w:rsidR="00547B4A" w:rsidRDefault="00547B4A" w:rsidP="001343DB">
            <w:pPr>
              <w:jc w:val="center"/>
            </w:pPr>
            <w:r>
              <w:t>dekan</w:t>
            </w:r>
          </w:p>
        </w:tc>
        <w:tc>
          <w:tcPr>
            <w:tcW w:w="1080" w:type="dxa"/>
          </w:tcPr>
          <w:p w:rsidR="00547B4A" w:rsidRDefault="00547B4A" w:rsidP="001343DB"/>
        </w:tc>
        <w:tc>
          <w:tcPr>
            <w:tcW w:w="3996" w:type="dxa"/>
          </w:tcPr>
          <w:p w:rsidR="00547B4A" w:rsidRDefault="00547B4A" w:rsidP="001343DB">
            <w:pPr>
              <w:jc w:val="center"/>
            </w:pPr>
          </w:p>
        </w:tc>
      </w:tr>
      <w:tr w:rsidR="00547B4A" w:rsidTr="00A45BDA">
        <w:trPr>
          <w:trHeight w:val="257"/>
        </w:trPr>
        <w:tc>
          <w:tcPr>
            <w:tcW w:w="3996" w:type="dxa"/>
          </w:tcPr>
          <w:p w:rsidR="00547B4A" w:rsidRDefault="00547B4A" w:rsidP="001343DB">
            <w:pPr>
              <w:jc w:val="center"/>
            </w:pPr>
          </w:p>
        </w:tc>
        <w:tc>
          <w:tcPr>
            <w:tcW w:w="1080" w:type="dxa"/>
          </w:tcPr>
          <w:p w:rsidR="00547B4A" w:rsidRDefault="00547B4A" w:rsidP="001343DB"/>
        </w:tc>
        <w:tc>
          <w:tcPr>
            <w:tcW w:w="3996" w:type="dxa"/>
          </w:tcPr>
          <w:p w:rsidR="00547B4A" w:rsidRDefault="00547B4A" w:rsidP="001343DB">
            <w:pPr>
              <w:jc w:val="center"/>
            </w:pPr>
          </w:p>
        </w:tc>
      </w:tr>
      <w:tr w:rsidR="00547B4A" w:rsidTr="00A45BDA">
        <w:trPr>
          <w:trHeight w:val="587"/>
        </w:trPr>
        <w:tc>
          <w:tcPr>
            <w:tcW w:w="3996" w:type="dxa"/>
          </w:tcPr>
          <w:p w:rsidR="00547B4A" w:rsidRDefault="00547B4A" w:rsidP="001343DB">
            <w:pPr>
              <w:jc w:val="center"/>
            </w:pPr>
          </w:p>
          <w:p w:rsidR="00547B4A" w:rsidRDefault="00547B4A" w:rsidP="001343DB">
            <w:pPr>
              <w:jc w:val="center"/>
            </w:pPr>
            <w:r>
              <w:t>...............................................................</w:t>
            </w:r>
          </w:p>
        </w:tc>
        <w:tc>
          <w:tcPr>
            <w:tcW w:w="1080" w:type="dxa"/>
          </w:tcPr>
          <w:p w:rsidR="00547B4A" w:rsidRDefault="00547B4A" w:rsidP="001343DB"/>
        </w:tc>
        <w:tc>
          <w:tcPr>
            <w:tcW w:w="3996" w:type="dxa"/>
          </w:tcPr>
          <w:p w:rsidR="00547B4A" w:rsidRDefault="00547B4A" w:rsidP="001343DB">
            <w:pPr>
              <w:jc w:val="center"/>
            </w:pPr>
          </w:p>
        </w:tc>
      </w:tr>
      <w:tr w:rsidR="00547B4A" w:rsidTr="00A45BDA">
        <w:trPr>
          <w:trHeight w:val="257"/>
        </w:trPr>
        <w:tc>
          <w:tcPr>
            <w:tcW w:w="3996" w:type="dxa"/>
          </w:tcPr>
          <w:p w:rsidR="00547B4A" w:rsidRDefault="00547B4A" w:rsidP="001343DB">
            <w:pPr>
              <w:jc w:val="center"/>
            </w:pPr>
            <w:r>
              <w:t xml:space="preserve">doc. Ing. Jana </w:t>
            </w:r>
            <w:proofErr w:type="spellStart"/>
            <w:r>
              <w:t>Šujanová</w:t>
            </w:r>
            <w:proofErr w:type="spellEnd"/>
            <w:r>
              <w:t>. CSc.</w:t>
            </w:r>
          </w:p>
        </w:tc>
        <w:tc>
          <w:tcPr>
            <w:tcW w:w="1080" w:type="dxa"/>
          </w:tcPr>
          <w:p w:rsidR="00547B4A" w:rsidRDefault="00547B4A" w:rsidP="001343DB"/>
        </w:tc>
        <w:tc>
          <w:tcPr>
            <w:tcW w:w="3996" w:type="dxa"/>
          </w:tcPr>
          <w:p w:rsidR="00547B4A" w:rsidRDefault="00547B4A" w:rsidP="001343DB">
            <w:pPr>
              <w:jc w:val="center"/>
            </w:pPr>
          </w:p>
        </w:tc>
      </w:tr>
      <w:tr w:rsidR="00547B4A" w:rsidTr="00A45BDA">
        <w:trPr>
          <w:trHeight w:val="257"/>
        </w:trPr>
        <w:tc>
          <w:tcPr>
            <w:tcW w:w="3996" w:type="dxa"/>
          </w:tcPr>
          <w:p w:rsidR="00547B4A" w:rsidRDefault="00B65F50" w:rsidP="001343DB">
            <w:pPr>
              <w:jc w:val="center"/>
            </w:pPr>
            <w:r>
              <w:t>Koordinátor odborných aktivít</w:t>
            </w:r>
          </w:p>
        </w:tc>
        <w:tc>
          <w:tcPr>
            <w:tcW w:w="1080" w:type="dxa"/>
          </w:tcPr>
          <w:p w:rsidR="00547B4A" w:rsidRDefault="00547B4A" w:rsidP="001343DB"/>
        </w:tc>
        <w:tc>
          <w:tcPr>
            <w:tcW w:w="3996" w:type="dxa"/>
          </w:tcPr>
          <w:p w:rsidR="00547B4A" w:rsidRDefault="00547B4A" w:rsidP="001343DB">
            <w:pPr>
              <w:jc w:val="center"/>
            </w:pPr>
          </w:p>
        </w:tc>
      </w:tr>
    </w:tbl>
    <w:p w:rsidR="00547B4A" w:rsidRDefault="00547B4A" w:rsidP="00547B4A">
      <w:pPr>
        <w:ind w:firstLine="708"/>
        <w:jc w:val="both"/>
      </w:pPr>
    </w:p>
    <w:p w:rsidR="00A45BDA" w:rsidRDefault="00A45BDA" w:rsidP="00547B4A">
      <w:pPr>
        <w:tabs>
          <w:tab w:val="left" w:pos="6480"/>
        </w:tabs>
        <w:ind w:firstLine="1080"/>
        <w:jc w:val="both"/>
      </w:pPr>
    </w:p>
    <w:p w:rsidR="00547B4A" w:rsidRDefault="00547B4A" w:rsidP="00547B4A">
      <w:pPr>
        <w:tabs>
          <w:tab w:val="left" w:pos="6480"/>
        </w:tabs>
        <w:ind w:firstLine="1080"/>
        <w:jc w:val="both"/>
      </w:pPr>
      <w:r>
        <w:tab/>
      </w:r>
    </w:p>
    <w:p w:rsidR="00547B4A" w:rsidRDefault="00B65F50" w:rsidP="00547B4A">
      <w:pPr>
        <w:pStyle w:val="Normlnywebov"/>
        <w:spacing w:before="0" w:beforeAutospacing="0" w:after="200" w:afterAutospacing="0" w:line="360" w:lineRule="auto"/>
        <w:rPr>
          <w:rFonts w:ascii="Times New Roman" w:eastAsia="Calibri" w:hAnsi="Times New Roman" w:cs="Times New Roman"/>
          <w:szCs w:val="22"/>
          <w:lang w:eastAsia="en-US"/>
        </w:rPr>
      </w:pPr>
      <w:proofErr w:type="spellStart"/>
      <w:r>
        <w:rPr>
          <w:rFonts w:ascii="Times New Roman" w:eastAsia="Calibri" w:hAnsi="Times New Roman" w:cs="Times New Roman"/>
          <w:szCs w:val="22"/>
          <w:lang w:eastAsia="en-US"/>
        </w:rPr>
        <w:t>Príloha</w:t>
      </w:r>
      <w:proofErr w:type="spellEnd"/>
      <w:r>
        <w:rPr>
          <w:rFonts w:ascii="Times New Roman" w:eastAsia="Calibri" w:hAnsi="Times New Roman" w:cs="Times New Roman"/>
          <w:szCs w:val="22"/>
          <w:lang w:eastAsia="en-US"/>
        </w:rPr>
        <w:t xml:space="preserve"> č. 1</w:t>
      </w:r>
      <w:r w:rsidR="00547B4A" w:rsidRPr="00E6790D">
        <w:rPr>
          <w:rFonts w:ascii="Times New Roman" w:eastAsia="Calibri" w:hAnsi="Times New Roman" w:cs="Times New Roman"/>
          <w:szCs w:val="22"/>
          <w:lang w:eastAsia="en-US"/>
        </w:rPr>
        <w:t xml:space="preserve"> – </w:t>
      </w:r>
      <w:proofErr w:type="spellStart"/>
      <w:r w:rsidR="00370A93">
        <w:rPr>
          <w:rFonts w:ascii="Times New Roman" w:eastAsia="Calibri" w:hAnsi="Times New Roman" w:cs="Times New Roman"/>
          <w:szCs w:val="22"/>
          <w:lang w:eastAsia="en-US"/>
        </w:rPr>
        <w:t>Preberací</w:t>
      </w:r>
      <w:proofErr w:type="spellEnd"/>
      <w:r w:rsidR="00370A93">
        <w:rPr>
          <w:rFonts w:ascii="Times New Roman" w:eastAsia="Calibri" w:hAnsi="Times New Roman" w:cs="Times New Roman"/>
          <w:szCs w:val="22"/>
          <w:lang w:eastAsia="en-US"/>
        </w:rPr>
        <w:t xml:space="preserve"> protokol</w:t>
      </w:r>
    </w:p>
    <w:p w:rsidR="00547B4A" w:rsidRDefault="00370A93" w:rsidP="00547B4A">
      <w:pPr>
        <w:pStyle w:val="Normlnywebov"/>
        <w:spacing w:before="0" w:beforeAutospacing="0" w:after="200" w:afterAutospacing="0" w:line="360" w:lineRule="auto"/>
        <w:rPr>
          <w:rFonts w:ascii="Times New Roman" w:eastAsia="Calibri" w:hAnsi="Times New Roman" w:cs="Times New Roman"/>
          <w:szCs w:val="22"/>
          <w:lang w:eastAsia="en-US"/>
        </w:rPr>
      </w:pPr>
      <w:proofErr w:type="spellStart"/>
      <w:r>
        <w:rPr>
          <w:rFonts w:ascii="Times New Roman" w:eastAsia="Calibri" w:hAnsi="Times New Roman" w:cs="Times New Roman"/>
          <w:szCs w:val="22"/>
          <w:lang w:eastAsia="en-US"/>
        </w:rPr>
        <w:t>Príloha</w:t>
      </w:r>
      <w:proofErr w:type="spellEnd"/>
      <w:r>
        <w:rPr>
          <w:rFonts w:ascii="Times New Roman" w:eastAsia="Calibri" w:hAnsi="Times New Roman" w:cs="Times New Roman"/>
          <w:szCs w:val="22"/>
          <w:lang w:eastAsia="en-US"/>
        </w:rPr>
        <w:t xml:space="preserve"> č.2a- </w:t>
      </w:r>
      <w:proofErr w:type="spellStart"/>
      <w:r>
        <w:rPr>
          <w:rFonts w:ascii="Times New Roman" w:eastAsia="Calibri" w:hAnsi="Times New Roman" w:cs="Times New Roman"/>
          <w:szCs w:val="22"/>
          <w:lang w:eastAsia="en-US"/>
        </w:rPr>
        <w:t>Pracovný</w:t>
      </w:r>
      <w:proofErr w:type="spellEnd"/>
      <w:r>
        <w:rPr>
          <w:rFonts w:ascii="Times New Roman" w:eastAsia="Calibri" w:hAnsi="Times New Roman" w:cs="Times New Roman"/>
          <w:szCs w:val="22"/>
          <w:lang w:eastAsia="en-US"/>
        </w:rPr>
        <w:t xml:space="preserve"> výkaz</w:t>
      </w:r>
    </w:p>
    <w:p w:rsidR="00370A93" w:rsidRDefault="00370A93" w:rsidP="00547B4A">
      <w:pPr>
        <w:pStyle w:val="Normlnywebov"/>
        <w:spacing w:before="0" w:beforeAutospacing="0" w:after="200" w:afterAutospacing="0" w:line="360" w:lineRule="auto"/>
        <w:rPr>
          <w:rFonts w:ascii="Times New Roman" w:eastAsia="Calibri" w:hAnsi="Times New Roman" w:cs="Times New Roman"/>
          <w:szCs w:val="22"/>
          <w:lang w:eastAsia="en-US"/>
        </w:rPr>
      </w:pPr>
      <w:proofErr w:type="spellStart"/>
      <w:r>
        <w:rPr>
          <w:rFonts w:ascii="Times New Roman" w:eastAsia="Calibri" w:hAnsi="Times New Roman" w:cs="Times New Roman"/>
          <w:szCs w:val="22"/>
          <w:lang w:eastAsia="en-US"/>
        </w:rPr>
        <w:t>Príloha</w:t>
      </w:r>
      <w:proofErr w:type="spellEnd"/>
      <w:r>
        <w:rPr>
          <w:rFonts w:ascii="Times New Roman" w:eastAsia="Calibri" w:hAnsi="Times New Roman" w:cs="Times New Roman"/>
          <w:szCs w:val="22"/>
          <w:lang w:eastAsia="en-US"/>
        </w:rPr>
        <w:t xml:space="preserve"> č.2b- </w:t>
      </w:r>
      <w:proofErr w:type="spellStart"/>
      <w:r>
        <w:rPr>
          <w:rFonts w:ascii="Times New Roman" w:eastAsia="Calibri" w:hAnsi="Times New Roman" w:cs="Times New Roman"/>
          <w:szCs w:val="22"/>
          <w:lang w:eastAsia="en-US"/>
        </w:rPr>
        <w:t>Kumulatívny</w:t>
      </w:r>
      <w:proofErr w:type="spellEnd"/>
      <w:r>
        <w:rPr>
          <w:rFonts w:ascii="Times New Roman" w:eastAsia="Calibri" w:hAnsi="Times New Roman" w:cs="Times New Roman"/>
          <w:szCs w:val="22"/>
          <w:lang w:eastAsia="en-US"/>
        </w:rPr>
        <w:t xml:space="preserve"> </w:t>
      </w:r>
      <w:proofErr w:type="spellStart"/>
      <w:r>
        <w:rPr>
          <w:rFonts w:ascii="Times New Roman" w:eastAsia="Calibri" w:hAnsi="Times New Roman" w:cs="Times New Roman"/>
          <w:szCs w:val="22"/>
          <w:lang w:eastAsia="en-US"/>
        </w:rPr>
        <w:t>mesačný</w:t>
      </w:r>
      <w:proofErr w:type="spellEnd"/>
      <w:r>
        <w:rPr>
          <w:rFonts w:ascii="Times New Roman" w:eastAsia="Calibri" w:hAnsi="Times New Roman" w:cs="Times New Roman"/>
          <w:szCs w:val="22"/>
          <w:lang w:eastAsia="en-US"/>
        </w:rPr>
        <w:t xml:space="preserve"> výkaz práce</w:t>
      </w:r>
    </w:p>
    <w:p w:rsidR="00547B4A" w:rsidRDefault="00547B4A" w:rsidP="00547B4A">
      <w:pPr>
        <w:pStyle w:val="Normlnywebov"/>
        <w:spacing w:before="0" w:beforeAutospacing="0" w:after="200" w:afterAutospacing="0" w:line="360" w:lineRule="auto"/>
        <w:rPr>
          <w:rFonts w:ascii="Times New Roman" w:eastAsia="Calibri" w:hAnsi="Times New Roman" w:cs="Times New Roman"/>
          <w:szCs w:val="22"/>
          <w:lang w:eastAsia="en-US"/>
        </w:rPr>
      </w:pPr>
    </w:p>
    <w:p w:rsidR="00547B4A" w:rsidRDefault="00547B4A" w:rsidP="00547B4A">
      <w:pPr>
        <w:pStyle w:val="Normlnywebov"/>
        <w:spacing w:before="0" w:beforeAutospacing="0" w:after="200" w:afterAutospacing="0" w:line="360" w:lineRule="auto"/>
        <w:rPr>
          <w:rFonts w:ascii="Times New Roman" w:eastAsia="Calibri" w:hAnsi="Times New Roman" w:cs="Times New Roman"/>
          <w:szCs w:val="22"/>
          <w:lang w:eastAsia="en-US"/>
        </w:rPr>
      </w:pPr>
    </w:p>
    <w:p w:rsidR="00547B4A" w:rsidRDefault="00547B4A" w:rsidP="00547B4A">
      <w:pPr>
        <w:pStyle w:val="Normlnywebov"/>
        <w:spacing w:before="0" w:beforeAutospacing="0" w:after="200" w:afterAutospacing="0" w:line="360" w:lineRule="auto"/>
        <w:rPr>
          <w:rFonts w:ascii="Times New Roman" w:eastAsia="Calibri" w:hAnsi="Times New Roman" w:cs="Times New Roman"/>
          <w:szCs w:val="22"/>
          <w:lang w:eastAsia="en-US"/>
        </w:rPr>
      </w:pPr>
    </w:p>
    <w:p w:rsidR="00D82577" w:rsidRDefault="00D82577" w:rsidP="00547B4A">
      <w:pPr>
        <w:pStyle w:val="Normlnywebov"/>
        <w:spacing w:before="0" w:beforeAutospacing="0" w:after="200" w:afterAutospacing="0" w:line="360" w:lineRule="auto"/>
        <w:rPr>
          <w:rFonts w:ascii="Times New Roman" w:eastAsia="Calibri" w:hAnsi="Times New Roman" w:cs="Times New Roman"/>
          <w:szCs w:val="22"/>
          <w:lang w:eastAsia="en-US"/>
        </w:rPr>
      </w:pPr>
    </w:p>
    <w:p w:rsidR="00D82577" w:rsidRDefault="00D82577" w:rsidP="00547B4A">
      <w:pPr>
        <w:pStyle w:val="Normlnywebov"/>
        <w:spacing w:before="0" w:beforeAutospacing="0" w:after="200" w:afterAutospacing="0" w:line="360" w:lineRule="auto"/>
        <w:rPr>
          <w:rFonts w:ascii="Times New Roman" w:eastAsia="Calibri" w:hAnsi="Times New Roman" w:cs="Times New Roman"/>
          <w:szCs w:val="22"/>
          <w:lang w:eastAsia="en-US"/>
        </w:rPr>
      </w:pPr>
    </w:p>
    <w:p w:rsidR="00D82577" w:rsidRDefault="00D82577" w:rsidP="00547B4A">
      <w:pPr>
        <w:pStyle w:val="Normlnywebov"/>
        <w:spacing w:before="0" w:beforeAutospacing="0" w:after="200" w:afterAutospacing="0" w:line="360" w:lineRule="auto"/>
        <w:rPr>
          <w:rFonts w:ascii="Times New Roman" w:eastAsia="Calibri" w:hAnsi="Times New Roman" w:cs="Times New Roman"/>
          <w:szCs w:val="22"/>
          <w:lang w:eastAsia="en-US"/>
        </w:rPr>
      </w:pPr>
    </w:p>
    <w:p w:rsidR="00D82577" w:rsidRDefault="00D82577" w:rsidP="00547B4A">
      <w:pPr>
        <w:pStyle w:val="Normlnywebov"/>
        <w:spacing w:before="0" w:beforeAutospacing="0" w:after="200" w:afterAutospacing="0" w:line="360" w:lineRule="auto"/>
        <w:rPr>
          <w:rFonts w:ascii="Times New Roman" w:eastAsia="Calibri" w:hAnsi="Times New Roman" w:cs="Times New Roman"/>
          <w:szCs w:val="22"/>
          <w:lang w:eastAsia="en-US"/>
        </w:rPr>
      </w:pPr>
    </w:p>
    <w:p w:rsidR="00D82577" w:rsidRDefault="00D82577" w:rsidP="00547B4A">
      <w:pPr>
        <w:pStyle w:val="Normlnywebov"/>
        <w:spacing w:before="0" w:beforeAutospacing="0" w:after="200" w:afterAutospacing="0" w:line="360" w:lineRule="auto"/>
        <w:rPr>
          <w:rFonts w:ascii="Times New Roman" w:eastAsia="Calibri" w:hAnsi="Times New Roman" w:cs="Times New Roman"/>
          <w:szCs w:val="22"/>
          <w:lang w:eastAsia="en-US"/>
        </w:rPr>
      </w:pPr>
    </w:p>
    <w:p w:rsidR="00370A93" w:rsidRDefault="00A45BDA" w:rsidP="00547B4A">
      <w:pPr>
        <w:pStyle w:val="Default"/>
        <w:spacing w:line="360" w:lineRule="auto"/>
        <w:ind w:left="284" w:right="4" w:hanging="284"/>
        <w:jc w:val="both"/>
        <w:rPr>
          <w:rFonts w:ascii="Times New Roman" w:hAnsi="Times New Roman" w:cs="Times New Roman"/>
          <w:sz w:val="22"/>
          <w:szCs w:val="22"/>
        </w:rPr>
      </w:pPr>
      <w:r>
        <w:rPr>
          <w:rFonts w:ascii="Times New Roman" w:hAnsi="Times New Roman" w:cs="Times New Roman"/>
          <w:sz w:val="22"/>
          <w:szCs w:val="22"/>
        </w:rPr>
        <w:lastRenderedPageBreak/>
        <w:t>P</w:t>
      </w:r>
      <w:r w:rsidR="00370A93">
        <w:rPr>
          <w:rFonts w:ascii="Times New Roman" w:hAnsi="Times New Roman" w:cs="Times New Roman"/>
          <w:sz w:val="22"/>
          <w:szCs w:val="22"/>
        </w:rPr>
        <w:t>ríloha č.1- Preberací protokol</w:t>
      </w:r>
    </w:p>
    <w:p w:rsidR="00370A93" w:rsidRDefault="00370A93" w:rsidP="00547B4A">
      <w:pPr>
        <w:pStyle w:val="Default"/>
        <w:spacing w:line="360" w:lineRule="auto"/>
        <w:ind w:left="284" w:right="4" w:hanging="284"/>
        <w:jc w:val="both"/>
        <w:rPr>
          <w:rFonts w:ascii="Times New Roman" w:hAnsi="Times New Roman" w:cs="Times New Roman"/>
          <w:sz w:val="22"/>
          <w:szCs w:val="22"/>
        </w:rPr>
      </w:pPr>
    </w:p>
    <w:p w:rsidR="00370A93" w:rsidRDefault="00370A93" w:rsidP="00370A93">
      <w:pPr>
        <w:jc w:val="center"/>
        <w:rPr>
          <w:b/>
        </w:rPr>
      </w:pPr>
      <w:r w:rsidRPr="00814186">
        <w:rPr>
          <w:b/>
        </w:rPr>
        <w:t>Preberací protokol o prevzatí a odovzdaní služby</w:t>
      </w:r>
    </w:p>
    <w:p w:rsidR="00370A93" w:rsidRPr="00814186" w:rsidRDefault="00370A93" w:rsidP="00370A93">
      <w:pPr>
        <w:jc w:val="center"/>
        <w:rPr>
          <w:sz w:val="20"/>
          <w:szCs w:val="20"/>
        </w:rPr>
      </w:pPr>
      <w:r w:rsidRPr="00814186">
        <w:rPr>
          <w:sz w:val="20"/>
          <w:szCs w:val="20"/>
        </w:rPr>
        <w:t>vyhotovený na základe</w:t>
      </w:r>
    </w:p>
    <w:p w:rsidR="00370A93" w:rsidRPr="00814186" w:rsidRDefault="00370A93" w:rsidP="00370A93">
      <w:pPr>
        <w:jc w:val="center"/>
        <w:rPr>
          <w:sz w:val="20"/>
          <w:szCs w:val="20"/>
        </w:rPr>
      </w:pPr>
      <w:r w:rsidRPr="00814186">
        <w:rPr>
          <w:sz w:val="20"/>
          <w:szCs w:val="20"/>
        </w:rPr>
        <w:t>Zmluvy o poskytnutí služieb dňa ...................................2014</w:t>
      </w:r>
    </w:p>
    <w:p w:rsidR="00370A93" w:rsidRDefault="00370A93" w:rsidP="00370A93">
      <w:pPr>
        <w:jc w:val="center"/>
        <w:rPr>
          <w:sz w:val="20"/>
          <w:szCs w:val="20"/>
        </w:rPr>
      </w:pPr>
      <w:r w:rsidRPr="00814186">
        <w:rPr>
          <w:sz w:val="20"/>
          <w:szCs w:val="20"/>
        </w:rPr>
        <w:t>medzi zmluvnými stranami</w:t>
      </w:r>
    </w:p>
    <w:p w:rsidR="00370A93" w:rsidRDefault="00370A93" w:rsidP="00370A93">
      <w:pPr>
        <w:jc w:val="center"/>
        <w:rPr>
          <w:sz w:val="20"/>
          <w:szCs w:val="20"/>
        </w:rPr>
      </w:pPr>
    </w:p>
    <w:p w:rsidR="00370A93" w:rsidRDefault="00370A93" w:rsidP="00370A93">
      <w:pPr>
        <w:jc w:val="center"/>
        <w:rPr>
          <w:sz w:val="20"/>
          <w:szCs w:val="20"/>
        </w:rPr>
      </w:pPr>
    </w:p>
    <w:p w:rsidR="00370A93" w:rsidRPr="00814186" w:rsidRDefault="00370A93" w:rsidP="00370A93">
      <w:pPr>
        <w:tabs>
          <w:tab w:val="left" w:pos="2880"/>
        </w:tabs>
        <w:rPr>
          <w:b/>
          <w:sz w:val="20"/>
          <w:szCs w:val="20"/>
        </w:rPr>
      </w:pPr>
      <w:r w:rsidRPr="00814186">
        <w:rPr>
          <w:b/>
          <w:sz w:val="20"/>
          <w:szCs w:val="20"/>
        </w:rPr>
        <w:t>Objednávateľ:</w:t>
      </w:r>
      <w:r w:rsidRPr="00814186">
        <w:rPr>
          <w:b/>
          <w:sz w:val="20"/>
          <w:szCs w:val="20"/>
        </w:rPr>
        <w:tab/>
      </w:r>
    </w:p>
    <w:p w:rsidR="00370A93" w:rsidRPr="00814186" w:rsidRDefault="00370A93" w:rsidP="00370A93">
      <w:pPr>
        <w:tabs>
          <w:tab w:val="left" w:pos="540"/>
          <w:tab w:val="left" w:pos="2700"/>
        </w:tabs>
        <w:ind w:left="426" w:hanging="426"/>
        <w:jc w:val="both"/>
        <w:rPr>
          <w:b/>
          <w:bCs/>
          <w:sz w:val="20"/>
          <w:szCs w:val="20"/>
        </w:rPr>
      </w:pPr>
      <w:r w:rsidRPr="00814186">
        <w:rPr>
          <w:b/>
          <w:bCs/>
          <w:sz w:val="20"/>
          <w:szCs w:val="20"/>
        </w:rPr>
        <w:tab/>
        <w:t>Názov:</w:t>
      </w:r>
      <w:r w:rsidRPr="00814186">
        <w:rPr>
          <w:b/>
          <w:bCs/>
          <w:sz w:val="20"/>
          <w:szCs w:val="20"/>
        </w:rPr>
        <w:tab/>
      </w:r>
      <w:r w:rsidRPr="00814186">
        <w:rPr>
          <w:b/>
          <w:sz w:val="20"/>
          <w:szCs w:val="20"/>
        </w:rPr>
        <w:t>Slovenská technická univerzita v Bratislave</w:t>
      </w:r>
    </w:p>
    <w:p w:rsidR="00370A93" w:rsidRPr="00814186" w:rsidRDefault="00370A93" w:rsidP="00370A93">
      <w:pPr>
        <w:tabs>
          <w:tab w:val="left" w:pos="540"/>
          <w:tab w:val="left" w:pos="2700"/>
        </w:tabs>
        <w:ind w:left="426" w:hanging="426"/>
        <w:jc w:val="both"/>
        <w:rPr>
          <w:sz w:val="20"/>
          <w:szCs w:val="20"/>
        </w:rPr>
      </w:pPr>
      <w:r w:rsidRPr="00814186">
        <w:rPr>
          <w:sz w:val="20"/>
          <w:szCs w:val="20"/>
        </w:rPr>
        <w:tab/>
      </w:r>
      <w:r w:rsidRPr="00814186">
        <w:rPr>
          <w:b/>
          <w:sz w:val="20"/>
          <w:szCs w:val="20"/>
        </w:rPr>
        <w:t>Sídlo:</w:t>
      </w:r>
      <w:r w:rsidRPr="00814186">
        <w:rPr>
          <w:sz w:val="20"/>
          <w:szCs w:val="20"/>
        </w:rPr>
        <w:tab/>
      </w:r>
      <w:proofErr w:type="spellStart"/>
      <w:r w:rsidRPr="00814186">
        <w:rPr>
          <w:sz w:val="20"/>
          <w:szCs w:val="20"/>
        </w:rPr>
        <w:t>Vazovova</w:t>
      </w:r>
      <w:proofErr w:type="spellEnd"/>
      <w:r w:rsidRPr="00814186">
        <w:rPr>
          <w:sz w:val="20"/>
          <w:szCs w:val="20"/>
        </w:rPr>
        <w:t xml:space="preserve"> 5, 812 43 Bratislava</w:t>
      </w:r>
    </w:p>
    <w:p w:rsidR="00370A93" w:rsidRPr="00814186" w:rsidRDefault="00370A93" w:rsidP="00370A93">
      <w:pPr>
        <w:tabs>
          <w:tab w:val="left" w:pos="540"/>
          <w:tab w:val="left" w:pos="1440"/>
          <w:tab w:val="left" w:pos="2700"/>
        </w:tabs>
        <w:ind w:left="426" w:hanging="426"/>
        <w:jc w:val="both"/>
        <w:rPr>
          <w:iCs/>
          <w:sz w:val="20"/>
          <w:szCs w:val="20"/>
        </w:rPr>
      </w:pPr>
      <w:r w:rsidRPr="00814186">
        <w:rPr>
          <w:b/>
          <w:iCs/>
          <w:sz w:val="20"/>
          <w:szCs w:val="20"/>
        </w:rPr>
        <w:tab/>
      </w:r>
      <w:r w:rsidRPr="00814186">
        <w:rPr>
          <w:b/>
          <w:iCs/>
          <w:sz w:val="20"/>
          <w:szCs w:val="20"/>
        </w:rPr>
        <w:tab/>
      </w:r>
      <w:r w:rsidRPr="00814186">
        <w:rPr>
          <w:b/>
          <w:iCs/>
          <w:sz w:val="20"/>
          <w:szCs w:val="20"/>
        </w:rPr>
        <w:tab/>
      </w:r>
      <w:r w:rsidRPr="00814186">
        <w:rPr>
          <w:b/>
          <w:iCs/>
          <w:sz w:val="20"/>
          <w:szCs w:val="20"/>
        </w:rPr>
        <w:tab/>
      </w:r>
      <w:proofErr w:type="spellStart"/>
      <w:r w:rsidRPr="00814186">
        <w:rPr>
          <w:b/>
          <w:iCs/>
          <w:sz w:val="20"/>
          <w:szCs w:val="20"/>
        </w:rPr>
        <w:t>Materiálovotechnologická</w:t>
      </w:r>
      <w:proofErr w:type="spellEnd"/>
      <w:r w:rsidRPr="00814186">
        <w:rPr>
          <w:b/>
          <w:iCs/>
          <w:sz w:val="20"/>
          <w:szCs w:val="20"/>
        </w:rPr>
        <w:t xml:space="preserve"> fakulta so sídlom v Trnave</w:t>
      </w:r>
    </w:p>
    <w:p w:rsidR="00370A93" w:rsidRPr="00814186" w:rsidRDefault="00370A93" w:rsidP="00370A93">
      <w:pPr>
        <w:tabs>
          <w:tab w:val="left" w:pos="540"/>
          <w:tab w:val="left" w:pos="1440"/>
          <w:tab w:val="left" w:pos="2700"/>
        </w:tabs>
        <w:ind w:left="426" w:hanging="426"/>
        <w:jc w:val="both"/>
        <w:rPr>
          <w:bCs/>
          <w:sz w:val="20"/>
          <w:szCs w:val="20"/>
        </w:rPr>
      </w:pPr>
      <w:r w:rsidRPr="00814186">
        <w:rPr>
          <w:iCs/>
          <w:sz w:val="20"/>
          <w:szCs w:val="20"/>
        </w:rPr>
        <w:tab/>
      </w:r>
      <w:r w:rsidRPr="00814186">
        <w:rPr>
          <w:iCs/>
          <w:sz w:val="20"/>
          <w:szCs w:val="20"/>
        </w:rPr>
        <w:tab/>
      </w:r>
      <w:r w:rsidRPr="00814186">
        <w:rPr>
          <w:iCs/>
          <w:sz w:val="20"/>
          <w:szCs w:val="20"/>
        </w:rPr>
        <w:tab/>
      </w:r>
      <w:r w:rsidRPr="00814186">
        <w:rPr>
          <w:iCs/>
          <w:sz w:val="20"/>
          <w:szCs w:val="20"/>
        </w:rPr>
        <w:tab/>
      </w:r>
      <w:r w:rsidRPr="00814186">
        <w:rPr>
          <w:bCs/>
          <w:iCs/>
          <w:sz w:val="20"/>
          <w:szCs w:val="20"/>
        </w:rPr>
        <w:t>Paulínska 16</w:t>
      </w:r>
    </w:p>
    <w:p w:rsidR="00370A93" w:rsidRPr="00814186" w:rsidRDefault="00370A93" w:rsidP="00370A93">
      <w:pPr>
        <w:tabs>
          <w:tab w:val="left" w:pos="540"/>
          <w:tab w:val="left" w:pos="1440"/>
          <w:tab w:val="left" w:pos="2700"/>
        </w:tabs>
        <w:ind w:left="426" w:hanging="426"/>
        <w:jc w:val="both"/>
        <w:rPr>
          <w:bCs/>
          <w:sz w:val="20"/>
          <w:szCs w:val="20"/>
        </w:rPr>
      </w:pPr>
      <w:r w:rsidRPr="00814186">
        <w:rPr>
          <w:bCs/>
          <w:sz w:val="20"/>
          <w:szCs w:val="20"/>
        </w:rPr>
        <w:t xml:space="preserve">            </w:t>
      </w:r>
      <w:r w:rsidRPr="00814186">
        <w:rPr>
          <w:bCs/>
          <w:sz w:val="20"/>
          <w:szCs w:val="20"/>
        </w:rPr>
        <w:tab/>
      </w:r>
      <w:r w:rsidRPr="00814186">
        <w:rPr>
          <w:bCs/>
          <w:sz w:val="20"/>
          <w:szCs w:val="20"/>
        </w:rPr>
        <w:tab/>
        <w:t>917 24 TRNAVA</w:t>
      </w:r>
    </w:p>
    <w:p w:rsidR="00370A93" w:rsidRPr="00814186" w:rsidRDefault="00370A93" w:rsidP="00370A93">
      <w:pPr>
        <w:tabs>
          <w:tab w:val="left" w:pos="540"/>
          <w:tab w:val="left" w:pos="2700"/>
        </w:tabs>
        <w:ind w:left="426" w:hanging="426"/>
        <w:jc w:val="both"/>
        <w:rPr>
          <w:sz w:val="20"/>
          <w:szCs w:val="20"/>
        </w:rPr>
      </w:pPr>
      <w:r w:rsidRPr="00814186">
        <w:rPr>
          <w:b/>
          <w:sz w:val="20"/>
          <w:szCs w:val="20"/>
        </w:rPr>
        <w:tab/>
        <w:t>IČO:</w:t>
      </w:r>
      <w:r w:rsidRPr="00814186">
        <w:rPr>
          <w:sz w:val="20"/>
          <w:szCs w:val="20"/>
        </w:rPr>
        <w:tab/>
        <w:t>00 397 687</w:t>
      </w:r>
    </w:p>
    <w:p w:rsidR="00370A93" w:rsidRPr="00814186" w:rsidRDefault="00370A93" w:rsidP="00370A93">
      <w:pPr>
        <w:tabs>
          <w:tab w:val="left" w:pos="540"/>
          <w:tab w:val="left" w:pos="2700"/>
        </w:tabs>
        <w:ind w:left="426" w:hanging="426"/>
        <w:jc w:val="both"/>
        <w:rPr>
          <w:sz w:val="20"/>
          <w:szCs w:val="20"/>
        </w:rPr>
      </w:pPr>
      <w:r>
        <w:rPr>
          <w:b/>
          <w:sz w:val="20"/>
          <w:szCs w:val="20"/>
        </w:rPr>
        <w:t xml:space="preserve">        </w:t>
      </w:r>
      <w:r w:rsidRPr="00814186">
        <w:rPr>
          <w:b/>
          <w:sz w:val="20"/>
          <w:szCs w:val="20"/>
        </w:rPr>
        <w:t>IČ DPH:</w:t>
      </w:r>
      <w:r w:rsidRPr="00814186">
        <w:rPr>
          <w:sz w:val="20"/>
          <w:szCs w:val="20"/>
        </w:rPr>
        <w:tab/>
        <w:t>SK 2020845255</w:t>
      </w:r>
    </w:p>
    <w:p w:rsidR="00370A93" w:rsidRPr="00814186" w:rsidRDefault="00370A93" w:rsidP="00370A93">
      <w:pPr>
        <w:tabs>
          <w:tab w:val="left" w:pos="540"/>
          <w:tab w:val="left" w:pos="2700"/>
        </w:tabs>
        <w:ind w:left="426" w:hanging="426"/>
        <w:jc w:val="both"/>
        <w:rPr>
          <w:sz w:val="20"/>
          <w:szCs w:val="20"/>
        </w:rPr>
      </w:pPr>
      <w:r w:rsidRPr="00814186">
        <w:rPr>
          <w:b/>
          <w:sz w:val="20"/>
          <w:szCs w:val="20"/>
        </w:rPr>
        <w:t xml:space="preserve">    </w:t>
      </w:r>
      <w:r>
        <w:rPr>
          <w:b/>
          <w:sz w:val="20"/>
          <w:szCs w:val="20"/>
        </w:rPr>
        <w:t xml:space="preserve">  </w:t>
      </w:r>
      <w:r w:rsidRPr="00814186">
        <w:rPr>
          <w:b/>
          <w:sz w:val="20"/>
          <w:szCs w:val="20"/>
        </w:rPr>
        <w:t xml:space="preserve">  Bankové spojenie:</w:t>
      </w:r>
      <w:r w:rsidRPr="00814186">
        <w:rPr>
          <w:sz w:val="20"/>
          <w:szCs w:val="20"/>
        </w:rPr>
        <w:t xml:space="preserve">     </w:t>
      </w:r>
      <w:r>
        <w:rPr>
          <w:b/>
          <w:sz w:val="20"/>
          <w:szCs w:val="20"/>
        </w:rPr>
        <w:t xml:space="preserve">        </w:t>
      </w:r>
      <w:r w:rsidRPr="00814186">
        <w:rPr>
          <w:b/>
          <w:sz w:val="20"/>
          <w:szCs w:val="20"/>
        </w:rPr>
        <w:t xml:space="preserve"> Štátna pokladnica</w:t>
      </w:r>
    </w:p>
    <w:p w:rsidR="00370A93" w:rsidRPr="00814186" w:rsidRDefault="00370A93" w:rsidP="00370A93">
      <w:pPr>
        <w:tabs>
          <w:tab w:val="left" w:pos="540"/>
          <w:tab w:val="left" w:pos="2700"/>
        </w:tabs>
        <w:ind w:left="426" w:hanging="426"/>
        <w:jc w:val="both"/>
        <w:rPr>
          <w:b/>
          <w:sz w:val="20"/>
          <w:szCs w:val="20"/>
        </w:rPr>
      </w:pPr>
      <w:r w:rsidRPr="00814186">
        <w:rPr>
          <w:b/>
          <w:sz w:val="20"/>
          <w:szCs w:val="20"/>
        </w:rPr>
        <w:t xml:space="preserve">   </w:t>
      </w:r>
      <w:r>
        <w:rPr>
          <w:b/>
          <w:sz w:val="20"/>
          <w:szCs w:val="20"/>
        </w:rPr>
        <w:t xml:space="preserve">     Číslo účtu:</w:t>
      </w:r>
      <w:r w:rsidRPr="00814186">
        <w:rPr>
          <w:b/>
          <w:sz w:val="20"/>
          <w:szCs w:val="20"/>
        </w:rPr>
        <w:t xml:space="preserve">                           </w:t>
      </w:r>
      <w:r>
        <w:rPr>
          <w:b/>
          <w:sz w:val="20"/>
          <w:szCs w:val="20"/>
        </w:rPr>
        <w:t>SK 7281800000007000476369</w:t>
      </w:r>
    </w:p>
    <w:p w:rsidR="00370A93" w:rsidRPr="00814186" w:rsidRDefault="00370A93" w:rsidP="00370A93">
      <w:pPr>
        <w:tabs>
          <w:tab w:val="left" w:pos="540"/>
          <w:tab w:val="left" w:pos="1440"/>
          <w:tab w:val="left" w:pos="2700"/>
        </w:tabs>
        <w:ind w:left="426" w:hanging="426"/>
        <w:jc w:val="both"/>
        <w:rPr>
          <w:b/>
          <w:bCs/>
          <w:iCs/>
          <w:sz w:val="20"/>
          <w:szCs w:val="20"/>
        </w:rPr>
      </w:pPr>
      <w:r w:rsidRPr="00814186">
        <w:rPr>
          <w:b/>
          <w:bCs/>
          <w:iCs/>
          <w:sz w:val="20"/>
          <w:szCs w:val="20"/>
        </w:rPr>
        <w:tab/>
        <w:t xml:space="preserve">v zastúpení: </w:t>
      </w:r>
      <w:r w:rsidRPr="00814186">
        <w:rPr>
          <w:b/>
          <w:bCs/>
          <w:iCs/>
          <w:sz w:val="20"/>
          <w:szCs w:val="20"/>
        </w:rPr>
        <w:tab/>
      </w:r>
      <w:r>
        <w:rPr>
          <w:b/>
          <w:bCs/>
          <w:iCs/>
          <w:sz w:val="20"/>
          <w:szCs w:val="20"/>
        </w:rPr>
        <w:t xml:space="preserve">Dr. h. c. </w:t>
      </w:r>
      <w:r w:rsidRPr="00814186">
        <w:rPr>
          <w:b/>
          <w:bCs/>
          <w:iCs/>
          <w:sz w:val="20"/>
          <w:szCs w:val="20"/>
        </w:rPr>
        <w:t>prof. Dr. Ing. Oliver Moravčík, dekan</w:t>
      </w:r>
    </w:p>
    <w:p w:rsidR="00370A93" w:rsidRPr="00814186" w:rsidRDefault="00370A93" w:rsidP="00370A93">
      <w:pPr>
        <w:tabs>
          <w:tab w:val="left" w:pos="540"/>
          <w:tab w:val="left" w:pos="2700"/>
        </w:tabs>
        <w:ind w:left="426" w:hanging="426"/>
        <w:jc w:val="both"/>
        <w:rPr>
          <w:sz w:val="20"/>
          <w:szCs w:val="20"/>
        </w:rPr>
      </w:pPr>
      <w:r w:rsidRPr="00814186">
        <w:rPr>
          <w:sz w:val="20"/>
          <w:szCs w:val="20"/>
        </w:rPr>
        <w:tab/>
      </w:r>
      <w:r w:rsidRPr="00814186">
        <w:rPr>
          <w:b/>
          <w:sz w:val="20"/>
          <w:szCs w:val="20"/>
        </w:rPr>
        <w:t>Kontaktná osoba</w:t>
      </w:r>
      <w:r w:rsidRPr="00814186">
        <w:rPr>
          <w:sz w:val="20"/>
          <w:szCs w:val="20"/>
        </w:rPr>
        <w:t>:</w:t>
      </w:r>
      <w:r>
        <w:rPr>
          <w:sz w:val="20"/>
          <w:szCs w:val="20"/>
        </w:rPr>
        <w:tab/>
        <w:t xml:space="preserve">doc. Ing. Jana </w:t>
      </w:r>
      <w:proofErr w:type="spellStart"/>
      <w:r>
        <w:rPr>
          <w:sz w:val="20"/>
          <w:szCs w:val="20"/>
        </w:rPr>
        <w:t>Šujanová</w:t>
      </w:r>
      <w:proofErr w:type="spellEnd"/>
      <w:r>
        <w:rPr>
          <w:sz w:val="20"/>
          <w:szCs w:val="20"/>
        </w:rPr>
        <w:t>, CSc.</w:t>
      </w:r>
    </w:p>
    <w:p w:rsidR="00370A93" w:rsidRPr="00814186" w:rsidRDefault="00370A93" w:rsidP="00370A93">
      <w:pPr>
        <w:tabs>
          <w:tab w:val="left" w:pos="540"/>
          <w:tab w:val="left" w:pos="2700"/>
        </w:tabs>
        <w:ind w:left="426" w:hanging="426"/>
        <w:jc w:val="both"/>
        <w:rPr>
          <w:sz w:val="20"/>
          <w:szCs w:val="20"/>
        </w:rPr>
      </w:pPr>
      <w:r w:rsidRPr="00814186">
        <w:rPr>
          <w:sz w:val="20"/>
          <w:szCs w:val="20"/>
        </w:rPr>
        <w:tab/>
      </w:r>
      <w:r w:rsidRPr="00814186">
        <w:rPr>
          <w:sz w:val="20"/>
          <w:szCs w:val="20"/>
        </w:rPr>
        <w:tab/>
      </w:r>
      <w:r w:rsidRPr="00814186">
        <w:rPr>
          <w:sz w:val="20"/>
          <w:szCs w:val="20"/>
        </w:rPr>
        <w:tab/>
      </w:r>
      <w:r>
        <w:rPr>
          <w:sz w:val="20"/>
          <w:szCs w:val="20"/>
        </w:rPr>
        <w:t xml:space="preserve">Tel.: </w:t>
      </w:r>
      <w:r w:rsidR="006233DB">
        <w:rPr>
          <w:sz w:val="20"/>
          <w:szCs w:val="20"/>
        </w:rPr>
        <w:t>+421 905519104</w:t>
      </w:r>
    </w:p>
    <w:p w:rsidR="00370A93" w:rsidRPr="00814186" w:rsidRDefault="00370A93" w:rsidP="00370A93">
      <w:pPr>
        <w:tabs>
          <w:tab w:val="left" w:pos="540"/>
          <w:tab w:val="left" w:pos="2700"/>
        </w:tabs>
        <w:ind w:left="426" w:hanging="426"/>
        <w:jc w:val="both"/>
        <w:rPr>
          <w:sz w:val="20"/>
          <w:szCs w:val="20"/>
        </w:rPr>
      </w:pPr>
      <w:r w:rsidRPr="00814186">
        <w:rPr>
          <w:sz w:val="20"/>
          <w:szCs w:val="20"/>
        </w:rPr>
        <w:tab/>
      </w:r>
      <w:r w:rsidRPr="00814186">
        <w:rPr>
          <w:sz w:val="20"/>
          <w:szCs w:val="20"/>
        </w:rPr>
        <w:tab/>
      </w:r>
      <w:r w:rsidRPr="00814186">
        <w:rPr>
          <w:sz w:val="20"/>
          <w:szCs w:val="20"/>
        </w:rPr>
        <w:tab/>
      </w:r>
      <w:r>
        <w:rPr>
          <w:sz w:val="20"/>
          <w:szCs w:val="20"/>
        </w:rPr>
        <w:t>e-mail: jana.sujanova</w:t>
      </w:r>
      <w:r w:rsidRPr="00814186">
        <w:rPr>
          <w:sz w:val="20"/>
          <w:szCs w:val="20"/>
        </w:rPr>
        <w:t>@stuba.sk</w:t>
      </w:r>
    </w:p>
    <w:p w:rsidR="00370A93" w:rsidRPr="00814186" w:rsidRDefault="00370A93" w:rsidP="00370A93">
      <w:pPr>
        <w:tabs>
          <w:tab w:val="left" w:pos="540"/>
          <w:tab w:val="left" w:pos="2700"/>
        </w:tabs>
        <w:ind w:left="426" w:hanging="426"/>
        <w:jc w:val="both"/>
        <w:rPr>
          <w:sz w:val="20"/>
          <w:szCs w:val="20"/>
        </w:rPr>
      </w:pPr>
    </w:p>
    <w:p w:rsidR="00370A93" w:rsidRPr="00814186" w:rsidRDefault="00370A93" w:rsidP="00370A93">
      <w:pPr>
        <w:tabs>
          <w:tab w:val="left" w:pos="540"/>
          <w:tab w:val="left" w:pos="2700"/>
        </w:tabs>
        <w:ind w:left="426" w:hanging="426"/>
        <w:jc w:val="center"/>
        <w:rPr>
          <w:sz w:val="20"/>
          <w:szCs w:val="20"/>
        </w:rPr>
      </w:pPr>
      <w:r w:rsidRPr="00814186">
        <w:rPr>
          <w:sz w:val="20"/>
          <w:szCs w:val="20"/>
        </w:rPr>
        <w:t>(ďalej len „</w:t>
      </w:r>
      <w:r w:rsidRPr="00814186">
        <w:rPr>
          <w:b/>
          <w:sz w:val="20"/>
          <w:szCs w:val="20"/>
        </w:rPr>
        <w:t>objednávateľ</w:t>
      </w:r>
      <w:r w:rsidRPr="00814186">
        <w:rPr>
          <w:sz w:val="20"/>
          <w:szCs w:val="20"/>
        </w:rPr>
        <w:t>“)</w:t>
      </w:r>
    </w:p>
    <w:p w:rsidR="00370A93" w:rsidRPr="00814186" w:rsidRDefault="00370A93" w:rsidP="00370A93">
      <w:pPr>
        <w:tabs>
          <w:tab w:val="left" w:pos="540"/>
          <w:tab w:val="left" w:pos="2700"/>
        </w:tabs>
        <w:ind w:left="426" w:hanging="426"/>
        <w:rPr>
          <w:sz w:val="20"/>
          <w:szCs w:val="20"/>
        </w:rPr>
      </w:pPr>
    </w:p>
    <w:p w:rsidR="00370A93" w:rsidRPr="00814186" w:rsidRDefault="00370A93" w:rsidP="00370A93">
      <w:pPr>
        <w:tabs>
          <w:tab w:val="left" w:pos="540"/>
          <w:tab w:val="left" w:pos="2700"/>
          <w:tab w:val="left" w:pos="2880"/>
          <w:tab w:val="left" w:pos="4320"/>
        </w:tabs>
        <w:ind w:left="426" w:hanging="426"/>
        <w:rPr>
          <w:b/>
          <w:sz w:val="20"/>
          <w:szCs w:val="20"/>
        </w:rPr>
      </w:pPr>
      <w:r>
        <w:rPr>
          <w:b/>
          <w:sz w:val="20"/>
          <w:szCs w:val="20"/>
        </w:rPr>
        <w:t>Poskytovateľ:</w:t>
      </w:r>
      <w:r w:rsidRPr="00814186">
        <w:rPr>
          <w:b/>
          <w:sz w:val="20"/>
          <w:szCs w:val="20"/>
        </w:rPr>
        <w:tab/>
      </w:r>
      <w:r w:rsidRPr="00814186">
        <w:rPr>
          <w:b/>
          <w:sz w:val="20"/>
          <w:szCs w:val="20"/>
        </w:rPr>
        <w:tab/>
      </w:r>
    </w:p>
    <w:p w:rsidR="00370A93" w:rsidRPr="00814186" w:rsidRDefault="00370A93" w:rsidP="00370A93">
      <w:pPr>
        <w:tabs>
          <w:tab w:val="left" w:pos="540"/>
          <w:tab w:val="left" w:pos="2700"/>
          <w:tab w:val="left" w:pos="2880"/>
          <w:tab w:val="left" w:pos="4320"/>
        </w:tabs>
        <w:ind w:left="426" w:hanging="426"/>
        <w:rPr>
          <w:b/>
          <w:sz w:val="20"/>
          <w:szCs w:val="20"/>
        </w:rPr>
      </w:pPr>
      <w:r>
        <w:rPr>
          <w:b/>
          <w:sz w:val="20"/>
          <w:szCs w:val="20"/>
        </w:rPr>
        <w:tab/>
        <w:t>Názov</w:t>
      </w:r>
      <w:r w:rsidRPr="00814186">
        <w:rPr>
          <w:b/>
          <w:sz w:val="20"/>
          <w:szCs w:val="20"/>
        </w:rPr>
        <w:t>:</w:t>
      </w:r>
      <w:r w:rsidRPr="00814186">
        <w:rPr>
          <w:b/>
          <w:sz w:val="20"/>
          <w:szCs w:val="20"/>
        </w:rPr>
        <w:tab/>
      </w:r>
    </w:p>
    <w:p w:rsidR="00370A93" w:rsidRPr="00814186" w:rsidRDefault="00370A93" w:rsidP="00370A93">
      <w:pPr>
        <w:tabs>
          <w:tab w:val="left" w:pos="540"/>
          <w:tab w:val="left" w:pos="2700"/>
          <w:tab w:val="left" w:pos="2880"/>
          <w:tab w:val="left" w:pos="4320"/>
        </w:tabs>
        <w:ind w:left="426" w:hanging="426"/>
        <w:rPr>
          <w:sz w:val="20"/>
          <w:szCs w:val="20"/>
        </w:rPr>
      </w:pPr>
      <w:r w:rsidRPr="00814186">
        <w:rPr>
          <w:b/>
          <w:sz w:val="20"/>
          <w:szCs w:val="20"/>
        </w:rPr>
        <w:t xml:space="preserve">     </w:t>
      </w:r>
      <w:r>
        <w:rPr>
          <w:b/>
          <w:sz w:val="20"/>
          <w:szCs w:val="20"/>
        </w:rPr>
        <w:t xml:space="preserve"> </w:t>
      </w:r>
      <w:r w:rsidRPr="00814186">
        <w:rPr>
          <w:b/>
          <w:sz w:val="20"/>
          <w:szCs w:val="20"/>
        </w:rPr>
        <w:t xml:space="preserve">  Sídlo:</w:t>
      </w:r>
      <w:r w:rsidRPr="00814186">
        <w:rPr>
          <w:sz w:val="20"/>
          <w:szCs w:val="20"/>
        </w:rPr>
        <w:tab/>
      </w:r>
    </w:p>
    <w:p w:rsidR="00370A93" w:rsidRPr="00814186" w:rsidRDefault="00370A93" w:rsidP="00370A93">
      <w:pPr>
        <w:tabs>
          <w:tab w:val="left" w:pos="540"/>
          <w:tab w:val="left" w:pos="2700"/>
          <w:tab w:val="left" w:pos="2880"/>
          <w:tab w:val="left" w:pos="4320"/>
        </w:tabs>
        <w:ind w:left="426" w:hanging="426"/>
        <w:rPr>
          <w:sz w:val="20"/>
          <w:szCs w:val="20"/>
        </w:rPr>
      </w:pPr>
      <w:r w:rsidRPr="00814186">
        <w:rPr>
          <w:b/>
          <w:sz w:val="20"/>
          <w:szCs w:val="20"/>
        </w:rPr>
        <w:tab/>
        <w:t>IČO:</w:t>
      </w:r>
      <w:r w:rsidRPr="00814186">
        <w:rPr>
          <w:sz w:val="20"/>
          <w:szCs w:val="20"/>
        </w:rPr>
        <w:tab/>
      </w:r>
    </w:p>
    <w:p w:rsidR="00370A93" w:rsidRDefault="00370A93" w:rsidP="00370A93">
      <w:pPr>
        <w:tabs>
          <w:tab w:val="left" w:pos="540"/>
          <w:tab w:val="left" w:pos="2700"/>
          <w:tab w:val="left" w:pos="2880"/>
          <w:tab w:val="left" w:pos="4320"/>
        </w:tabs>
        <w:ind w:left="426" w:hanging="426"/>
        <w:rPr>
          <w:b/>
          <w:sz w:val="20"/>
          <w:szCs w:val="20"/>
        </w:rPr>
      </w:pPr>
      <w:r w:rsidRPr="00814186">
        <w:rPr>
          <w:b/>
          <w:sz w:val="20"/>
          <w:szCs w:val="20"/>
        </w:rPr>
        <w:tab/>
        <w:t>DIČ:</w:t>
      </w:r>
    </w:p>
    <w:p w:rsidR="00370A93" w:rsidRPr="00814186" w:rsidRDefault="00370A93" w:rsidP="00370A93">
      <w:pPr>
        <w:tabs>
          <w:tab w:val="left" w:pos="540"/>
          <w:tab w:val="left" w:pos="2700"/>
          <w:tab w:val="left" w:pos="2880"/>
          <w:tab w:val="left" w:pos="4320"/>
        </w:tabs>
        <w:ind w:left="426" w:hanging="426"/>
        <w:rPr>
          <w:b/>
          <w:sz w:val="20"/>
          <w:szCs w:val="20"/>
        </w:rPr>
      </w:pPr>
      <w:r>
        <w:rPr>
          <w:b/>
          <w:sz w:val="20"/>
          <w:szCs w:val="20"/>
        </w:rPr>
        <w:t xml:space="preserve">        IČ DPH: </w:t>
      </w:r>
      <w:r w:rsidRPr="00814186">
        <w:rPr>
          <w:b/>
          <w:sz w:val="20"/>
          <w:szCs w:val="20"/>
        </w:rPr>
        <w:tab/>
      </w:r>
    </w:p>
    <w:p w:rsidR="00370A93" w:rsidRPr="00814186" w:rsidRDefault="00370A93" w:rsidP="00370A93">
      <w:pPr>
        <w:tabs>
          <w:tab w:val="left" w:pos="540"/>
          <w:tab w:val="left" w:pos="2700"/>
          <w:tab w:val="left" w:pos="4320"/>
        </w:tabs>
        <w:ind w:left="426" w:hanging="426"/>
        <w:rPr>
          <w:b/>
          <w:sz w:val="20"/>
          <w:szCs w:val="20"/>
        </w:rPr>
      </w:pPr>
      <w:r w:rsidRPr="00814186">
        <w:rPr>
          <w:b/>
          <w:sz w:val="20"/>
          <w:szCs w:val="20"/>
        </w:rPr>
        <w:tab/>
        <w:t>V zastúpení:</w:t>
      </w:r>
      <w:r w:rsidRPr="00814186">
        <w:rPr>
          <w:b/>
          <w:sz w:val="20"/>
          <w:szCs w:val="20"/>
        </w:rPr>
        <w:tab/>
        <w:t xml:space="preserve"> </w:t>
      </w:r>
    </w:p>
    <w:p w:rsidR="00370A93" w:rsidRPr="00814186" w:rsidRDefault="00370A93" w:rsidP="00370A93">
      <w:pPr>
        <w:tabs>
          <w:tab w:val="left" w:pos="540"/>
          <w:tab w:val="left" w:pos="2700"/>
          <w:tab w:val="left" w:pos="4320"/>
        </w:tabs>
        <w:ind w:left="426" w:hanging="426"/>
        <w:rPr>
          <w:b/>
          <w:sz w:val="20"/>
          <w:szCs w:val="20"/>
        </w:rPr>
      </w:pPr>
      <w:r w:rsidRPr="00814186">
        <w:rPr>
          <w:b/>
          <w:sz w:val="20"/>
          <w:szCs w:val="20"/>
        </w:rPr>
        <w:tab/>
        <w:t>Bankové spojenie:</w:t>
      </w:r>
      <w:r w:rsidRPr="00814186">
        <w:rPr>
          <w:b/>
          <w:sz w:val="20"/>
          <w:szCs w:val="20"/>
        </w:rPr>
        <w:tab/>
      </w:r>
    </w:p>
    <w:p w:rsidR="00370A93" w:rsidRPr="00814186" w:rsidRDefault="00370A93" w:rsidP="00370A93">
      <w:pPr>
        <w:tabs>
          <w:tab w:val="left" w:pos="540"/>
          <w:tab w:val="left" w:pos="2700"/>
          <w:tab w:val="left" w:pos="4320"/>
        </w:tabs>
        <w:ind w:left="426" w:hanging="426"/>
        <w:rPr>
          <w:b/>
          <w:sz w:val="20"/>
          <w:szCs w:val="20"/>
        </w:rPr>
      </w:pPr>
      <w:r w:rsidRPr="00814186">
        <w:rPr>
          <w:b/>
          <w:sz w:val="20"/>
          <w:szCs w:val="20"/>
        </w:rPr>
        <w:tab/>
        <w:t>Číslo účtu:</w:t>
      </w:r>
      <w:r w:rsidRPr="00814186">
        <w:rPr>
          <w:b/>
          <w:sz w:val="20"/>
          <w:szCs w:val="20"/>
        </w:rPr>
        <w:tab/>
      </w:r>
    </w:p>
    <w:p w:rsidR="00370A93" w:rsidRPr="00814186" w:rsidRDefault="00370A93" w:rsidP="00370A93">
      <w:pPr>
        <w:tabs>
          <w:tab w:val="left" w:pos="540"/>
          <w:tab w:val="left" w:pos="2700"/>
          <w:tab w:val="left" w:pos="4320"/>
        </w:tabs>
        <w:ind w:left="426" w:hanging="426"/>
        <w:rPr>
          <w:b/>
          <w:sz w:val="20"/>
          <w:szCs w:val="20"/>
        </w:rPr>
      </w:pPr>
      <w:r w:rsidRPr="00814186">
        <w:rPr>
          <w:b/>
          <w:sz w:val="20"/>
          <w:szCs w:val="20"/>
        </w:rPr>
        <w:tab/>
        <w:t>Kontaktná osoba:</w:t>
      </w:r>
      <w:r w:rsidRPr="00814186">
        <w:rPr>
          <w:b/>
          <w:sz w:val="20"/>
          <w:szCs w:val="20"/>
        </w:rPr>
        <w:tab/>
      </w:r>
    </w:p>
    <w:p w:rsidR="00370A93" w:rsidRPr="00814186" w:rsidRDefault="00370A93" w:rsidP="00370A93">
      <w:pPr>
        <w:tabs>
          <w:tab w:val="left" w:pos="540"/>
          <w:tab w:val="left" w:pos="2700"/>
          <w:tab w:val="left" w:pos="4320"/>
        </w:tabs>
        <w:ind w:left="426" w:hanging="426"/>
        <w:rPr>
          <w:sz w:val="20"/>
          <w:szCs w:val="20"/>
        </w:rPr>
      </w:pPr>
      <w:r w:rsidRPr="00814186">
        <w:rPr>
          <w:b/>
          <w:sz w:val="20"/>
          <w:szCs w:val="20"/>
        </w:rPr>
        <w:tab/>
        <w:t>Kontaktné údaje:</w:t>
      </w:r>
      <w:r w:rsidRPr="00814186">
        <w:rPr>
          <w:sz w:val="20"/>
          <w:szCs w:val="20"/>
        </w:rPr>
        <w:tab/>
      </w:r>
      <w:r w:rsidRPr="00814186">
        <w:rPr>
          <w:sz w:val="20"/>
          <w:szCs w:val="20"/>
        </w:rPr>
        <w:tab/>
      </w:r>
    </w:p>
    <w:p w:rsidR="00370A93" w:rsidRDefault="00370A93" w:rsidP="00370A93">
      <w:pPr>
        <w:jc w:val="center"/>
        <w:rPr>
          <w:sz w:val="20"/>
          <w:szCs w:val="20"/>
        </w:rPr>
      </w:pPr>
    </w:p>
    <w:p w:rsidR="00370A93" w:rsidRDefault="00370A93" w:rsidP="00370A93">
      <w:pPr>
        <w:jc w:val="center"/>
        <w:rPr>
          <w:sz w:val="20"/>
          <w:szCs w:val="20"/>
        </w:rPr>
      </w:pPr>
    </w:p>
    <w:p w:rsidR="00370A93" w:rsidRDefault="00370A93" w:rsidP="00370A93">
      <w:pPr>
        <w:jc w:val="center"/>
        <w:rPr>
          <w:sz w:val="20"/>
          <w:szCs w:val="20"/>
        </w:rPr>
      </w:pPr>
    </w:p>
    <w:p w:rsidR="00370A93" w:rsidRDefault="00370A93" w:rsidP="00370A93">
      <w:pPr>
        <w:rPr>
          <w:sz w:val="20"/>
          <w:szCs w:val="20"/>
        </w:rPr>
      </w:pPr>
    </w:p>
    <w:p w:rsidR="00370A93" w:rsidRDefault="00370A93" w:rsidP="00370A93">
      <w:pPr>
        <w:rPr>
          <w:sz w:val="20"/>
          <w:szCs w:val="20"/>
        </w:rPr>
      </w:pPr>
      <w:r>
        <w:rPr>
          <w:sz w:val="20"/>
          <w:szCs w:val="20"/>
        </w:rPr>
        <w:t xml:space="preserve">Na základe Zmluvy o poskytnutí služby dnešným dňom, </w:t>
      </w:r>
      <w:proofErr w:type="spellStart"/>
      <w:r>
        <w:rPr>
          <w:sz w:val="20"/>
          <w:szCs w:val="20"/>
        </w:rPr>
        <w:t>t.j</w:t>
      </w:r>
      <w:proofErr w:type="spellEnd"/>
      <w:r>
        <w:rPr>
          <w:sz w:val="20"/>
          <w:szCs w:val="20"/>
        </w:rPr>
        <w:t>. .................................... poskytovateľ  odovzdá objednávateľovi a objednávateľ prijíma  zmluvne dohodnutú službu v rozsahu . .................... osobohodiny.</w:t>
      </w:r>
    </w:p>
    <w:p w:rsidR="00370A93" w:rsidRDefault="00370A93" w:rsidP="00370A93">
      <w:pPr>
        <w:rPr>
          <w:sz w:val="20"/>
          <w:szCs w:val="20"/>
        </w:rPr>
      </w:pPr>
    </w:p>
    <w:p w:rsidR="00370A93" w:rsidRDefault="00370A93" w:rsidP="00370A93">
      <w:pPr>
        <w:rPr>
          <w:sz w:val="20"/>
          <w:szCs w:val="20"/>
        </w:rPr>
      </w:pPr>
    </w:p>
    <w:p w:rsidR="00370A93" w:rsidRPr="00814186" w:rsidRDefault="00370A93" w:rsidP="00370A93">
      <w:pPr>
        <w:rPr>
          <w:b/>
          <w:sz w:val="20"/>
          <w:szCs w:val="20"/>
        </w:rPr>
      </w:pPr>
      <w:r w:rsidRPr="00814186">
        <w:rPr>
          <w:b/>
          <w:sz w:val="20"/>
          <w:szCs w:val="20"/>
        </w:rPr>
        <w:t>S poskytnutou službou je objednávateľ spokojný, nie je si vedomý žiadnych námietok proti poskytovanej službe a preto s odovzdaním súhlasí a poskytnutú službu preberá.</w:t>
      </w:r>
    </w:p>
    <w:p w:rsidR="00370A93" w:rsidRPr="00814186" w:rsidRDefault="00370A93" w:rsidP="00370A93">
      <w:pPr>
        <w:rPr>
          <w:b/>
          <w:sz w:val="20"/>
          <w:szCs w:val="20"/>
        </w:rPr>
      </w:pPr>
    </w:p>
    <w:p w:rsidR="00370A93" w:rsidRPr="00814186" w:rsidRDefault="00370A93" w:rsidP="00370A93">
      <w:pPr>
        <w:rPr>
          <w:b/>
          <w:sz w:val="20"/>
          <w:szCs w:val="20"/>
        </w:rPr>
      </w:pPr>
    </w:p>
    <w:p w:rsidR="00370A93" w:rsidRDefault="00370A93" w:rsidP="00370A93">
      <w:pPr>
        <w:rPr>
          <w:sz w:val="20"/>
          <w:szCs w:val="20"/>
        </w:rPr>
      </w:pPr>
    </w:p>
    <w:p w:rsidR="00370A93" w:rsidRDefault="00370A93" w:rsidP="00370A93">
      <w:pPr>
        <w:rPr>
          <w:sz w:val="20"/>
          <w:szCs w:val="20"/>
        </w:rPr>
      </w:pPr>
      <w:r>
        <w:rPr>
          <w:sz w:val="20"/>
          <w:szCs w:val="20"/>
        </w:rPr>
        <w:t>V Trnave, dňa ............................2014</w:t>
      </w:r>
    </w:p>
    <w:p w:rsidR="00370A93" w:rsidRDefault="00370A93" w:rsidP="00370A93">
      <w:pPr>
        <w:rPr>
          <w:sz w:val="20"/>
          <w:szCs w:val="20"/>
        </w:rPr>
      </w:pPr>
    </w:p>
    <w:p w:rsidR="00370A93" w:rsidRDefault="00370A93" w:rsidP="00370A93">
      <w:pPr>
        <w:rPr>
          <w:sz w:val="20"/>
          <w:szCs w:val="20"/>
        </w:rPr>
      </w:pPr>
    </w:p>
    <w:p w:rsidR="00370A93" w:rsidRDefault="00370A93" w:rsidP="00370A93">
      <w:pPr>
        <w:rPr>
          <w:sz w:val="20"/>
          <w:szCs w:val="20"/>
        </w:rPr>
      </w:pPr>
    </w:p>
    <w:p w:rsidR="00370A93" w:rsidRDefault="00370A93" w:rsidP="00370A93">
      <w:pPr>
        <w:rPr>
          <w:sz w:val="20"/>
          <w:szCs w:val="20"/>
        </w:rPr>
      </w:pPr>
      <w:r>
        <w:rPr>
          <w:sz w:val="20"/>
          <w:szCs w:val="20"/>
        </w:rPr>
        <w:t>Za objednávateľa                                                                                              Za poskytovateľa</w:t>
      </w:r>
    </w:p>
    <w:p w:rsidR="00370A93" w:rsidRDefault="00370A93" w:rsidP="00370A93">
      <w:pPr>
        <w:rPr>
          <w:sz w:val="20"/>
          <w:szCs w:val="20"/>
        </w:rPr>
      </w:pPr>
    </w:p>
    <w:p w:rsidR="00370A93" w:rsidRDefault="00370A93" w:rsidP="00370A93">
      <w:pPr>
        <w:rPr>
          <w:sz w:val="20"/>
          <w:szCs w:val="20"/>
        </w:rPr>
      </w:pPr>
    </w:p>
    <w:p w:rsidR="00370A93" w:rsidRDefault="00370A93" w:rsidP="00370A93">
      <w:pPr>
        <w:rPr>
          <w:sz w:val="20"/>
          <w:szCs w:val="20"/>
        </w:rPr>
      </w:pPr>
      <w:r>
        <w:rPr>
          <w:sz w:val="20"/>
          <w:szCs w:val="20"/>
        </w:rPr>
        <w:t>..............................................................                                                            ......................................................</w:t>
      </w:r>
    </w:p>
    <w:p w:rsidR="00370A93" w:rsidRDefault="00370A93" w:rsidP="00370A93">
      <w:pPr>
        <w:rPr>
          <w:sz w:val="20"/>
          <w:szCs w:val="20"/>
        </w:rPr>
      </w:pPr>
      <w:r>
        <w:rPr>
          <w:sz w:val="20"/>
          <w:szCs w:val="20"/>
        </w:rPr>
        <w:t xml:space="preserve">Doc. Ing. Jana </w:t>
      </w:r>
      <w:proofErr w:type="spellStart"/>
      <w:r>
        <w:rPr>
          <w:sz w:val="20"/>
          <w:szCs w:val="20"/>
        </w:rPr>
        <w:t>Šujanová</w:t>
      </w:r>
      <w:proofErr w:type="spellEnd"/>
      <w:r>
        <w:rPr>
          <w:sz w:val="20"/>
          <w:szCs w:val="20"/>
        </w:rPr>
        <w:t>, CSc.</w:t>
      </w:r>
    </w:p>
    <w:p w:rsidR="00370A93" w:rsidRDefault="00296DFF" w:rsidP="00370A93">
      <w:pPr>
        <w:rPr>
          <w:sz w:val="20"/>
          <w:szCs w:val="20"/>
        </w:rPr>
      </w:pPr>
      <w:r>
        <w:rPr>
          <w:sz w:val="20"/>
          <w:szCs w:val="20"/>
        </w:rPr>
        <w:t>Koordinátor odborných aktivít</w:t>
      </w:r>
    </w:p>
    <w:p w:rsidR="0013371C" w:rsidRDefault="0013371C" w:rsidP="00370A93">
      <w:pPr>
        <w:rPr>
          <w:sz w:val="20"/>
          <w:szCs w:val="20"/>
        </w:rPr>
      </w:pPr>
    </w:p>
    <w:p w:rsidR="0013371C" w:rsidRDefault="0013371C" w:rsidP="00370A93">
      <w:pPr>
        <w:rPr>
          <w:sz w:val="20"/>
          <w:szCs w:val="20"/>
        </w:rPr>
      </w:pPr>
    </w:p>
    <w:p w:rsidR="0013371C" w:rsidRDefault="0013371C" w:rsidP="00370A93">
      <w:pPr>
        <w:rPr>
          <w:sz w:val="20"/>
          <w:szCs w:val="20"/>
        </w:rPr>
      </w:pPr>
    </w:p>
    <w:p w:rsidR="0013371C" w:rsidRDefault="0013371C" w:rsidP="00370A93">
      <w:pPr>
        <w:rPr>
          <w:sz w:val="20"/>
          <w:szCs w:val="20"/>
        </w:rPr>
      </w:pPr>
    </w:p>
    <w:p w:rsidR="0013371C" w:rsidRDefault="0013371C" w:rsidP="00370A93">
      <w:pPr>
        <w:rPr>
          <w:sz w:val="20"/>
          <w:szCs w:val="20"/>
        </w:rPr>
      </w:pPr>
    </w:p>
    <w:p w:rsidR="0013371C" w:rsidRDefault="0013371C" w:rsidP="0013371C">
      <w:pPr>
        <w:pStyle w:val="Default"/>
        <w:spacing w:line="360" w:lineRule="auto"/>
        <w:ind w:left="284" w:right="4" w:hanging="284"/>
        <w:jc w:val="both"/>
        <w:rPr>
          <w:rFonts w:ascii="Times New Roman" w:hAnsi="Times New Roman" w:cs="Times New Roman"/>
          <w:sz w:val="22"/>
          <w:szCs w:val="22"/>
        </w:rPr>
      </w:pPr>
      <w:r>
        <w:rPr>
          <w:rFonts w:ascii="Times New Roman" w:hAnsi="Times New Roman" w:cs="Times New Roman"/>
          <w:sz w:val="22"/>
          <w:szCs w:val="22"/>
        </w:rPr>
        <w:lastRenderedPageBreak/>
        <w:t>Príloha č.2a- Pracovný výkaz</w:t>
      </w:r>
    </w:p>
    <w:p w:rsidR="0013371C" w:rsidRDefault="0013371C" w:rsidP="0013371C">
      <w:pPr>
        <w:pStyle w:val="Default"/>
        <w:spacing w:line="360" w:lineRule="auto"/>
        <w:ind w:left="284" w:right="4" w:hanging="284"/>
        <w:jc w:val="both"/>
        <w:rPr>
          <w:rFonts w:ascii="Times New Roman" w:hAnsi="Times New Roman" w:cs="Times New Roman"/>
          <w:sz w:val="22"/>
          <w:szCs w:val="22"/>
        </w:rPr>
      </w:pPr>
      <w:r>
        <w:rPr>
          <w:rFonts w:ascii="Times New Roman" w:hAnsi="Times New Roman" w:cs="Times New Roman"/>
          <w:sz w:val="22"/>
          <w:szCs w:val="22"/>
        </w:rPr>
        <w:t xml:space="preserve">Príloha č.2b- Kumulatívny mesačný výkaz práce </w:t>
      </w:r>
    </w:p>
    <w:p w:rsidR="0013371C" w:rsidRDefault="0013371C" w:rsidP="00370A93">
      <w:pPr>
        <w:rPr>
          <w:sz w:val="20"/>
          <w:szCs w:val="20"/>
        </w:rPr>
      </w:pPr>
    </w:p>
    <w:p w:rsidR="00370A93" w:rsidRPr="00814186" w:rsidRDefault="00370A93" w:rsidP="00370A93">
      <w:pPr>
        <w:rPr>
          <w:sz w:val="20"/>
          <w:szCs w:val="20"/>
        </w:rPr>
      </w:pPr>
    </w:p>
    <w:p w:rsidR="00370A93" w:rsidRDefault="00370A93"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48741A" w:rsidRDefault="0048741A" w:rsidP="00547B4A">
      <w:pPr>
        <w:pStyle w:val="Default"/>
        <w:spacing w:line="360" w:lineRule="auto"/>
        <w:ind w:left="284" w:right="4" w:hanging="284"/>
        <w:jc w:val="both"/>
        <w:rPr>
          <w:rFonts w:ascii="Times New Roman" w:hAnsi="Times New Roman" w:cs="Times New Roman"/>
          <w:sz w:val="22"/>
          <w:szCs w:val="22"/>
        </w:rPr>
      </w:pPr>
    </w:p>
    <w:p w:rsidR="00E625C2" w:rsidRDefault="0048741A">
      <w:pPr>
        <w:spacing w:after="160" w:line="259" w:lineRule="auto"/>
        <w:rPr>
          <w:sz w:val="22"/>
          <w:szCs w:val="22"/>
        </w:rPr>
      </w:pPr>
      <w:r>
        <w:rPr>
          <w:sz w:val="22"/>
          <w:szCs w:val="22"/>
        </w:rPr>
        <w:br w:type="page"/>
      </w:r>
    </w:p>
    <w:p w:rsidR="00E625C2" w:rsidRDefault="00E625C2">
      <w:pPr>
        <w:spacing w:after="160" w:line="259" w:lineRule="auto"/>
        <w:rPr>
          <w:sz w:val="22"/>
          <w:szCs w:val="22"/>
        </w:rPr>
      </w:pPr>
      <w:r>
        <w:rPr>
          <w:noProof/>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7pt;margin-top:-19.25pt;width:640.55pt;height:805.55pt;z-index:251660288;mso-position-horizontal-relative:text;mso-position-vertical-relative:text">
            <v:imagedata r:id="rId9" o:title=""/>
          </v:shape>
          <o:OLEObject Type="Embed" ProgID="Excel.Sheet.8" ShapeID="_x0000_s1026" DrawAspect="Content" ObjectID="_1458970672" r:id="rId10"/>
        </w:object>
      </w:r>
      <w:r>
        <w:rPr>
          <w:sz w:val="22"/>
          <w:szCs w:val="22"/>
        </w:rPr>
        <w:br w:type="page"/>
      </w:r>
    </w:p>
    <w:p w:rsidR="0048741A" w:rsidRPr="000C11F8" w:rsidRDefault="00E625C2" w:rsidP="00547B4A">
      <w:pPr>
        <w:pStyle w:val="Default"/>
        <w:spacing w:line="360" w:lineRule="auto"/>
        <w:ind w:left="284" w:right="4" w:hanging="284"/>
        <w:jc w:val="both"/>
        <w:rPr>
          <w:rFonts w:ascii="Times New Roman" w:hAnsi="Times New Roman" w:cs="Times New Roman"/>
          <w:sz w:val="22"/>
          <w:szCs w:val="22"/>
        </w:rPr>
      </w:pPr>
      <w:bookmarkStart w:id="0" w:name="_GoBack"/>
      <w:r>
        <w:rPr>
          <w:rFonts w:ascii="Times New Roman" w:hAnsi="Times New Roman" w:cs="Times New Roman"/>
          <w:noProof/>
        </w:rPr>
        <w:lastRenderedPageBreak/>
        <w:object w:dxaOrig="225" w:dyaOrig="225">
          <v:shape id="_x0000_s1027" type="#_x0000_t75" style="position:absolute;left:0;text-align:left;margin-left:-4.05pt;margin-top:-11.8pt;width:482.25pt;height:1583.9pt;z-index:251662336;mso-position-horizontal-relative:text;mso-position-vertical-relative:text">
            <v:imagedata r:id="rId11" o:title=""/>
          </v:shape>
          <o:OLEObject Type="Embed" ProgID="Excel.Sheet.8" ShapeID="_x0000_s1027" DrawAspect="Content" ObjectID="_1458970673" r:id="rId12"/>
        </w:object>
      </w:r>
      <w:bookmarkEnd w:id="0"/>
    </w:p>
    <w:sectPr w:rsidR="0048741A" w:rsidRPr="000C11F8" w:rsidSect="00A45BDA">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43" w:rsidRDefault="00957843" w:rsidP="00E625C2">
      <w:r>
        <w:separator/>
      </w:r>
    </w:p>
  </w:endnote>
  <w:endnote w:type="continuationSeparator" w:id="0">
    <w:p w:rsidR="00957843" w:rsidRDefault="00957843" w:rsidP="00E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43" w:rsidRDefault="00957843" w:rsidP="00E625C2">
      <w:r>
        <w:separator/>
      </w:r>
    </w:p>
  </w:footnote>
  <w:footnote w:type="continuationSeparator" w:id="0">
    <w:p w:rsidR="00957843" w:rsidRDefault="00957843" w:rsidP="00E62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F43E4"/>
    <w:multiLevelType w:val="hybridMultilevel"/>
    <w:tmpl w:val="35F6A26A"/>
    <w:lvl w:ilvl="0" w:tplc="1D12A08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2C447A2E"/>
    <w:multiLevelType w:val="hybridMultilevel"/>
    <w:tmpl w:val="3B9ACD86"/>
    <w:lvl w:ilvl="0" w:tplc="1D12A08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69B63D33"/>
    <w:multiLevelType w:val="hybridMultilevel"/>
    <w:tmpl w:val="30CA1CB0"/>
    <w:lvl w:ilvl="0" w:tplc="FFFFFFFF">
      <w:start w:val="1"/>
      <w:numFmt w:val="decimal"/>
      <w:lvlText w:val="%1."/>
      <w:lvlJc w:val="left"/>
      <w:pPr>
        <w:tabs>
          <w:tab w:val="num" w:pos="734"/>
        </w:tabs>
        <w:ind w:left="734" w:hanging="37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7BFA030F"/>
    <w:multiLevelType w:val="hybridMultilevel"/>
    <w:tmpl w:val="E6CCAB08"/>
    <w:lvl w:ilvl="0" w:tplc="041B000F">
      <w:start w:val="1"/>
      <w:numFmt w:val="decimal"/>
      <w:lvlText w:val="%1."/>
      <w:lvlJc w:val="left"/>
      <w:pPr>
        <w:ind w:left="720" w:hanging="360"/>
      </w:pPr>
      <w:rPr>
        <w:rFonts w:hint="default"/>
      </w:rPr>
    </w:lvl>
    <w:lvl w:ilvl="1" w:tplc="E9C4B97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E1B34A0"/>
    <w:multiLevelType w:val="hybridMultilevel"/>
    <w:tmpl w:val="D4DA5164"/>
    <w:lvl w:ilvl="0" w:tplc="6C1CF300">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13"/>
    <w:rsid w:val="000C11F8"/>
    <w:rsid w:val="0013371C"/>
    <w:rsid w:val="00250B29"/>
    <w:rsid w:val="00296DFF"/>
    <w:rsid w:val="00370A93"/>
    <w:rsid w:val="00450528"/>
    <w:rsid w:val="0048741A"/>
    <w:rsid w:val="00547B4A"/>
    <w:rsid w:val="006233DB"/>
    <w:rsid w:val="006461CC"/>
    <w:rsid w:val="006D6707"/>
    <w:rsid w:val="00731AAB"/>
    <w:rsid w:val="00831C2D"/>
    <w:rsid w:val="008C4262"/>
    <w:rsid w:val="00957843"/>
    <w:rsid w:val="009C11CC"/>
    <w:rsid w:val="009E7ACF"/>
    <w:rsid w:val="00A45BDA"/>
    <w:rsid w:val="00AC099A"/>
    <w:rsid w:val="00B65F50"/>
    <w:rsid w:val="00B84941"/>
    <w:rsid w:val="00BD7591"/>
    <w:rsid w:val="00BD7E55"/>
    <w:rsid w:val="00C26BC0"/>
    <w:rsid w:val="00D71EE4"/>
    <w:rsid w:val="00D82577"/>
    <w:rsid w:val="00DC6B68"/>
    <w:rsid w:val="00E04013"/>
    <w:rsid w:val="00E520A9"/>
    <w:rsid w:val="00E625C2"/>
    <w:rsid w:val="00E7682F"/>
    <w:rsid w:val="00F60EE9"/>
    <w:rsid w:val="00FF46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C39DC15-5C77-4FFA-B74F-D18006B1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61C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04013"/>
    <w:pPr>
      <w:autoSpaceDE w:val="0"/>
      <w:autoSpaceDN w:val="0"/>
      <w:adjustRightInd w:val="0"/>
      <w:spacing w:after="0" w:line="240" w:lineRule="auto"/>
    </w:pPr>
    <w:rPr>
      <w:rFonts w:ascii="Arial Narrow" w:hAnsi="Arial Narrow" w:cs="Arial Narrow"/>
      <w:color w:val="000000"/>
      <w:sz w:val="24"/>
      <w:szCs w:val="24"/>
    </w:rPr>
  </w:style>
  <w:style w:type="character" w:customStyle="1" w:styleId="pre">
    <w:name w:val="pre"/>
    <w:basedOn w:val="Predvolenpsmoodseku"/>
    <w:rsid w:val="00B84941"/>
  </w:style>
  <w:style w:type="paragraph" w:styleId="Normlnywebov">
    <w:name w:val="Normal (Web)"/>
    <w:basedOn w:val="Normlny"/>
    <w:rsid w:val="00831C2D"/>
    <w:pPr>
      <w:spacing w:before="100" w:beforeAutospacing="1" w:after="100" w:afterAutospacing="1"/>
    </w:pPr>
    <w:rPr>
      <w:rFonts w:ascii="Arial Unicode MS" w:eastAsia="Arial Unicode MS" w:hAnsi="Arial Unicode MS" w:cs="Arial Unicode MS"/>
      <w:lang w:val="cs-CZ" w:eastAsia="cs-CZ"/>
    </w:rPr>
  </w:style>
  <w:style w:type="paragraph" w:styleId="Zkladntext">
    <w:name w:val="Body Text"/>
    <w:basedOn w:val="Normlny"/>
    <w:link w:val="ZkladntextChar"/>
    <w:uiPriority w:val="99"/>
    <w:semiHidden/>
    <w:unhideWhenUsed/>
    <w:rsid w:val="00547B4A"/>
    <w:pPr>
      <w:spacing w:after="120"/>
    </w:pPr>
  </w:style>
  <w:style w:type="character" w:customStyle="1" w:styleId="ZkladntextChar">
    <w:name w:val="Základný text Char"/>
    <w:basedOn w:val="Predvolenpsmoodseku"/>
    <w:link w:val="Zkladntext"/>
    <w:uiPriority w:val="99"/>
    <w:semiHidden/>
    <w:rsid w:val="00547B4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70A93"/>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0A93"/>
    <w:rPr>
      <w:rFonts w:ascii="Segoe UI" w:eastAsia="Times New Roman" w:hAnsi="Segoe UI" w:cs="Segoe UI"/>
      <w:sz w:val="18"/>
      <w:szCs w:val="18"/>
      <w:lang w:eastAsia="sk-SK"/>
    </w:rPr>
  </w:style>
  <w:style w:type="paragraph" w:styleId="PredformtovanHTML">
    <w:name w:val="HTML Preformatted"/>
    <w:basedOn w:val="Normlny"/>
    <w:link w:val="PredformtovanHTMLChar"/>
    <w:uiPriority w:val="99"/>
    <w:unhideWhenUsed/>
    <w:rsid w:val="00BD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BD7E55"/>
    <w:rPr>
      <w:rFonts w:ascii="Courier New" w:eastAsia="Times New Roman" w:hAnsi="Courier New" w:cs="Courier New"/>
      <w:sz w:val="20"/>
      <w:szCs w:val="20"/>
      <w:lang w:eastAsia="sk-SK"/>
    </w:rPr>
  </w:style>
  <w:style w:type="paragraph" w:styleId="Hlavika">
    <w:name w:val="header"/>
    <w:basedOn w:val="Normlny"/>
    <w:link w:val="HlavikaChar"/>
    <w:uiPriority w:val="99"/>
    <w:unhideWhenUsed/>
    <w:rsid w:val="00E625C2"/>
    <w:pPr>
      <w:tabs>
        <w:tab w:val="center" w:pos="4536"/>
        <w:tab w:val="right" w:pos="9072"/>
      </w:tabs>
    </w:pPr>
  </w:style>
  <w:style w:type="character" w:customStyle="1" w:styleId="HlavikaChar">
    <w:name w:val="Hlavička Char"/>
    <w:basedOn w:val="Predvolenpsmoodseku"/>
    <w:link w:val="Hlavika"/>
    <w:uiPriority w:val="99"/>
    <w:rsid w:val="00E625C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625C2"/>
    <w:pPr>
      <w:tabs>
        <w:tab w:val="center" w:pos="4536"/>
        <w:tab w:val="right" w:pos="9072"/>
      </w:tabs>
    </w:pPr>
  </w:style>
  <w:style w:type="character" w:customStyle="1" w:styleId="PtaChar">
    <w:name w:val="Päta Char"/>
    <w:basedOn w:val="Predvolenpsmoodseku"/>
    <w:link w:val="Pta"/>
    <w:uiPriority w:val="99"/>
    <w:rsid w:val="00E625C2"/>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H_rok_programu_Microsoft_Excel_97-20032.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oleObject" Target="embeddings/H_rok_programu_Microsoft_Excel_97-20031.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3219</Words>
  <Characters>20672</Characters>
  <Application>Microsoft Office Word</Application>
  <DocSecurity>0</DocSecurity>
  <Lines>504</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Očkovská</dc:creator>
  <cp:keywords/>
  <dc:description/>
  <cp:lastModifiedBy>Daniela Očkovská</cp:lastModifiedBy>
  <cp:revision>6</cp:revision>
  <cp:lastPrinted>2014-04-03T13:10:00Z</cp:lastPrinted>
  <dcterms:created xsi:type="dcterms:W3CDTF">2014-04-10T11:24:00Z</dcterms:created>
  <dcterms:modified xsi:type="dcterms:W3CDTF">2014-04-14T06:51:00Z</dcterms:modified>
</cp:coreProperties>
</file>