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E8" w:rsidRDefault="00E64567">
      <w:pPr>
        <w:spacing w:after="1393"/>
        <w:ind w:left="-914" w:right="-796"/>
      </w:pPr>
      <w:r>
        <w:rPr>
          <w:noProof/>
        </w:rPr>
        <w:drawing>
          <wp:inline distT="0" distB="0" distL="0" distR="0">
            <wp:extent cx="6583681" cy="731520"/>
            <wp:effectExtent l="0" t="0" r="0" b="0"/>
            <wp:docPr id="866" name="Picture 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 w:rsidP="00E64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" w:line="269" w:lineRule="auto"/>
        <w:ind w:left="1651" w:hanging="10"/>
        <w:rPr>
          <w:rFonts w:ascii="Arial" w:eastAsia="Arial" w:hAnsi="Arial" w:cs="Arial"/>
          <w:b/>
          <w:color w:val="CC0000"/>
        </w:rPr>
      </w:pPr>
      <w:r w:rsidRPr="00E64567">
        <w:rPr>
          <w:rFonts w:ascii="Arial" w:eastAsia="Arial" w:hAnsi="Arial" w:cs="Arial"/>
          <w:b/>
          <w:color w:val="CC0000"/>
        </w:rPr>
        <w:t xml:space="preserve">Sumy stravného v roku </w:t>
      </w:r>
      <w:r w:rsidR="00E64567" w:rsidRPr="00E64567">
        <w:rPr>
          <w:rFonts w:ascii="Arial" w:eastAsia="Arial" w:hAnsi="Arial" w:cs="Arial"/>
          <w:b/>
          <w:color w:val="CC0000"/>
        </w:rPr>
        <w:t>202</w:t>
      </w:r>
      <w:r w:rsidR="00020783">
        <w:rPr>
          <w:rFonts w:ascii="Arial" w:eastAsia="Arial" w:hAnsi="Arial" w:cs="Arial"/>
          <w:b/>
          <w:color w:val="CC0000"/>
        </w:rPr>
        <w:t>5</w:t>
      </w:r>
      <w:r w:rsidR="00E64567" w:rsidRPr="00E64567">
        <w:rPr>
          <w:rFonts w:ascii="Arial" w:eastAsia="Arial" w:hAnsi="Arial" w:cs="Arial"/>
          <w:b/>
          <w:color w:val="CC0000"/>
        </w:rPr>
        <w:t xml:space="preserve"> pri tuzemských pracovných cestách</w:t>
      </w:r>
    </w:p>
    <w:p w:rsidR="00B37317" w:rsidRPr="00E64567" w:rsidRDefault="00B37317" w:rsidP="00B37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" w:line="269" w:lineRule="auto"/>
        <w:ind w:left="1651" w:hanging="10"/>
        <w:jc w:val="center"/>
        <w:rPr>
          <w:rFonts w:ascii="Arial" w:eastAsia="Arial" w:hAnsi="Arial" w:cs="Arial"/>
          <w:b/>
          <w:color w:val="CC0000"/>
        </w:rPr>
      </w:pPr>
      <w:r>
        <w:rPr>
          <w:rFonts w:ascii="Arial" w:eastAsia="Arial" w:hAnsi="Arial" w:cs="Arial"/>
          <w:b/>
          <w:color w:val="CC0000"/>
        </w:rPr>
        <w:t>Časová verzia predpisu účinná od: 1.</w:t>
      </w:r>
      <w:r w:rsidR="00DD0727">
        <w:rPr>
          <w:rFonts w:ascii="Arial" w:eastAsia="Arial" w:hAnsi="Arial" w:cs="Arial"/>
          <w:b/>
          <w:color w:val="CC0000"/>
        </w:rPr>
        <w:t>12</w:t>
      </w:r>
      <w:r w:rsidR="00020783">
        <w:rPr>
          <w:rFonts w:ascii="Arial" w:eastAsia="Arial" w:hAnsi="Arial" w:cs="Arial"/>
          <w:b/>
          <w:color w:val="CC0000"/>
        </w:rPr>
        <w:t>.2025</w:t>
      </w:r>
    </w:p>
    <w:p w:rsidR="00FE1308" w:rsidRDefault="00FE1308" w:rsidP="00FE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" w:line="269" w:lineRule="auto"/>
        <w:ind w:left="1651" w:hanging="10"/>
        <w:rPr>
          <w:rFonts w:ascii="Helvetica" w:hAnsi="Helvetica" w:cs="Helvetica"/>
          <w:color w:val="353535"/>
          <w:shd w:val="clear" w:color="auto" w:fill="FFFFFF"/>
        </w:rPr>
      </w:pPr>
      <w:r>
        <w:rPr>
          <w:rStyle w:val="Siln"/>
          <w:rFonts w:ascii="Helvetica" w:hAnsi="Helvetica" w:cs="Helvetica"/>
          <w:color w:val="353535"/>
          <w:shd w:val="clear" w:color="auto" w:fill="FFFFFF"/>
        </w:rPr>
        <w:t>Trvanie pracovnej cesty</w:t>
      </w:r>
      <w:r>
        <w:rPr>
          <w:rFonts w:ascii="Helvetica" w:hAnsi="Helvetica" w:cs="Helvetica"/>
          <w:color w:val="353535"/>
          <w:shd w:val="clear" w:color="auto" w:fill="FFFFFF"/>
        </w:rPr>
        <w:t xml:space="preserve">                                          </w:t>
      </w:r>
      <w:r>
        <w:rPr>
          <w:rStyle w:val="Siln"/>
          <w:rFonts w:ascii="Helvetica" w:hAnsi="Helvetica" w:cs="Helvetica"/>
          <w:color w:val="353535"/>
          <w:shd w:val="clear" w:color="auto" w:fill="FFFFFF"/>
        </w:rPr>
        <w:t>Výška stravného</w:t>
      </w:r>
      <w:r>
        <w:rPr>
          <w:rFonts w:ascii="Helvetica" w:hAnsi="Helvetica" w:cs="Helvetica"/>
          <w:color w:val="353535"/>
          <w:shd w:val="clear" w:color="auto" w:fill="FFFFFF"/>
        </w:rPr>
        <w:t> </w:t>
      </w:r>
    </w:p>
    <w:p w:rsidR="00FE1308" w:rsidRPr="00FE1308" w:rsidRDefault="00FE1308" w:rsidP="00FE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" w:line="269" w:lineRule="auto"/>
        <w:ind w:left="1651" w:hanging="10"/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5 až 12 hodín                                                                      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         </w:t>
      </w:r>
      <w:r w:rsidR="00DD0727">
        <w:rPr>
          <w:rFonts w:ascii="Arial" w:hAnsi="Arial" w:cs="Arial"/>
          <w:color w:val="353535"/>
          <w:sz w:val="20"/>
          <w:szCs w:val="20"/>
          <w:shd w:val="clear" w:color="auto" w:fill="FFFFFF"/>
        </w:rPr>
        <w:t>9,30</w:t>
      </w: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eur </w:t>
      </w:r>
      <w:bookmarkStart w:id="0" w:name="_GoBack"/>
      <w:bookmarkEnd w:id="0"/>
    </w:p>
    <w:p w:rsidR="00FE1308" w:rsidRPr="00FE1308" w:rsidRDefault="00FE1308" w:rsidP="00FE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" w:line="269" w:lineRule="auto"/>
        <w:ind w:left="1651" w:hanging="10"/>
        <w:rPr>
          <w:rFonts w:ascii="Arial" w:hAnsi="Arial" w:cs="Arial"/>
          <w:color w:val="353535"/>
          <w:sz w:val="20"/>
          <w:szCs w:val="20"/>
          <w:shd w:val="clear" w:color="auto" w:fill="FFFFFF"/>
        </w:rPr>
      </w:pP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12 až 18 hodín                                                                  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         </w:t>
      </w: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>1</w:t>
      </w:r>
      <w:r w:rsidR="00020783">
        <w:rPr>
          <w:rFonts w:ascii="Arial" w:hAnsi="Arial" w:cs="Arial"/>
          <w:color w:val="353535"/>
          <w:sz w:val="20"/>
          <w:szCs w:val="20"/>
          <w:shd w:val="clear" w:color="auto" w:fill="FFFFFF"/>
        </w:rPr>
        <w:t>3</w:t>
      </w: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>,</w:t>
      </w:r>
      <w:r w:rsidR="00DD0727">
        <w:rPr>
          <w:rFonts w:ascii="Arial" w:hAnsi="Arial" w:cs="Arial"/>
          <w:color w:val="353535"/>
          <w:sz w:val="20"/>
          <w:szCs w:val="20"/>
          <w:shd w:val="clear" w:color="auto" w:fill="FFFFFF"/>
        </w:rPr>
        <w:t>9</w:t>
      </w: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0 eur </w:t>
      </w:r>
    </w:p>
    <w:p w:rsidR="00FE1308" w:rsidRPr="00FE1308" w:rsidRDefault="00FE1308" w:rsidP="00FE1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" w:line="269" w:lineRule="auto"/>
        <w:ind w:left="1651" w:hanging="10"/>
        <w:rPr>
          <w:rFonts w:ascii="Arial" w:eastAsia="Arial" w:hAnsi="Arial" w:cs="Arial"/>
          <w:sz w:val="20"/>
          <w:szCs w:val="20"/>
        </w:rPr>
      </w:pP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nad 18 hodín                                                                    </w:t>
      </w:r>
      <w:r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         </w:t>
      </w: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 xml:space="preserve"> </w:t>
      </w:r>
      <w:r w:rsidR="00DD0727">
        <w:rPr>
          <w:rFonts w:ascii="Arial" w:hAnsi="Arial" w:cs="Arial"/>
          <w:color w:val="353535"/>
          <w:sz w:val="20"/>
          <w:szCs w:val="20"/>
          <w:shd w:val="clear" w:color="auto" w:fill="FFFFFF"/>
        </w:rPr>
        <w:t>20,6</w:t>
      </w:r>
      <w:r w:rsidRPr="00FE1308">
        <w:rPr>
          <w:rFonts w:ascii="Arial" w:hAnsi="Arial" w:cs="Arial"/>
          <w:color w:val="353535"/>
          <w:sz w:val="20"/>
          <w:szCs w:val="20"/>
          <w:shd w:val="clear" w:color="auto" w:fill="FFFFFF"/>
        </w:rPr>
        <w:t>0 eur</w:t>
      </w: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>
      <w:pPr>
        <w:spacing w:after="10" w:line="269" w:lineRule="auto"/>
        <w:ind w:left="1651" w:hanging="10"/>
        <w:rPr>
          <w:rFonts w:ascii="Arial" w:eastAsia="Arial" w:hAnsi="Arial" w:cs="Arial"/>
          <w:sz w:val="13"/>
        </w:rPr>
      </w:pPr>
    </w:p>
    <w:p w:rsidR="00FE1308" w:rsidRDefault="00FE1308" w:rsidP="00FE1308">
      <w:pPr>
        <w:spacing w:after="10" w:line="269" w:lineRule="auto"/>
        <w:rPr>
          <w:rFonts w:ascii="Arial" w:eastAsia="Arial" w:hAnsi="Arial" w:cs="Arial"/>
          <w:sz w:val="13"/>
        </w:rPr>
      </w:pPr>
    </w:p>
    <w:p w:rsidR="00FE1308" w:rsidRDefault="00FE1308" w:rsidP="00FE1308">
      <w:pPr>
        <w:spacing w:after="10" w:line="269" w:lineRule="auto"/>
        <w:rPr>
          <w:rFonts w:ascii="Arial" w:eastAsia="Arial" w:hAnsi="Arial" w:cs="Arial"/>
          <w:sz w:val="13"/>
        </w:rPr>
      </w:pPr>
    </w:p>
    <w:p w:rsidR="00FE1308" w:rsidRDefault="00FE1308" w:rsidP="00FE1308">
      <w:pPr>
        <w:spacing w:after="10" w:line="269" w:lineRule="auto"/>
        <w:rPr>
          <w:rFonts w:ascii="Arial" w:eastAsia="Arial" w:hAnsi="Arial" w:cs="Arial"/>
          <w:sz w:val="13"/>
        </w:rPr>
      </w:pPr>
    </w:p>
    <w:p w:rsidR="00BB5FE8" w:rsidRDefault="00E64567" w:rsidP="00FE1308">
      <w:pPr>
        <w:spacing w:after="10" w:line="269" w:lineRule="auto"/>
      </w:pPr>
      <w:r>
        <w:rPr>
          <w:rFonts w:ascii="Arial" w:eastAsia="Arial" w:hAnsi="Arial" w:cs="Arial"/>
          <w:sz w:val="13"/>
        </w:rPr>
        <w:t xml:space="preserve">Ulica Jána </w:t>
      </w:r>
      <w:proofErr w:type="spellStart"/>
      <w:r>
        <w:rPr>
          <w:rFonts w:ascii="Arial" w:eastAsia="Arial" w:hAnsi="Arial" w:cs="Arial"/>
          <w:sz w:val="13"/>
        </w:rPr>
        <w:t>Bottu</w:t>
      </w:r>
      <w:proofErr w:type="spellEnd"/>
      <w:r>
        <w:rPr>
          <w:rFonts w:ascii="Arial" w:eastAsia="Arial" w:hAnsi="Arial" w:cs="Arial"/>
          <w:sz w:val="13"/>
        </w:rPr>
        <w:t xml:space="preserve"> č. 2781/25</w:t>
      </w:r>
    </w:p>
    <w:p w:rsidR="00FE1308" w:rsidRDefault="00E64567" w:rsidP="00FE1308">
      <w:pPr>
        <w:spacing w:after="10" w:line="269" w:lineRule="auto"/>
        <w:ind w:right="5563"/>
        <w:rPr>
          <w:rFonts w:ascii="Arial" w:eastAsia="Arial" w:hAnsi="Arial" w:cs="Arial"/>
          <w:sz w:val="13"/>
        </w:rPr>
      </w:pPr>
      <w:r>
        <w:rPr>
          <w:rFonts w:ascii="Arial" w:eastAsia="Arial" w:hAnsi="Arial" w:cs="Arial"/>
          <w:sz w:val="13"/>
        </w:rPr>
        <w:t xml:space="preserve">917 24 Trnava </w:t>
      </w:r>
    </w:p>
    <w:p w:rsidR="00FE1308" w:rsidRDefault="00E64567" w:rsidP="00FE1308">
      <w:pPr>
        <w:spacing w:after="10" w:line="269" w:lineRule="auto"/>
        <w:ind w:right="5563"/>
        <w:rPr>
          <w:rFonts w:ascii="Arial" w:eastAsia="Arial" w:hAnsi="Arial" w:cs="Arial"/>
          <w:sz w:val="13"/>
        </w:rPr>
      </w:pPr>
      <w:r>
        <w:rPr>
          <w:rFonts w:ascii="Arial" w:eastAsia="Arial" w:hAnsi="Arial" w:cs="Arial"/>
          <w:sz w:val="13"/>
        </w:rPr>
        <w:t xml:space="preserve">Slovensko </w:t>
      </w:r>
    </w:p>
    <w:p w:rsidR="00BB5FE8" w:rsidRDefault="00E64567" w:rsidP="00FE1308">
      <w:pPr>
        <w:spacing w:after="10" w:line="269" w:lineRule="auto"/>
        <w:ind w:right="5563"/>
      </w:pPr>
      <w:r>
        <w:rPr>
          <w:rFonts w:ascii="Arial" w:eastAsia="Arial" w:hAnsi="Arial" w:cs="Arial"/>
          <w:sz w:val="13"/>
        </w:rPr>
        <w:t>www.mtf.stuba.sk</w:t>
      </w:r>
    </w:p>
    <w:sectPr w:rsidR="00BB5FE8">
      <w:pgSz w:w="11920" w:h="16840"/>
      <w:pgMar w:top="778" w:right="1440" w:bottom="1440" w:left="18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E8"/>
    <w:rsid w:val="00020783"/>
    <w:rsid w:val="00073C64"/>
    <w:rsid w:val="00A642CD"/>
    <w:rsid w:val="00B37317"/>
    <w:rsid w:val="00BB5FE8"/>
    <w:rsid w:val="00DD0727"/>
    <w:rsid w:val="00E64567"/>
    <w:rsid w:val="00F45359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27B6-23E4-45C7-8D5E-413249D3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FE130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E1308"/>
    <w:rPr>
      <w:color w:val="0000FF"/>
      <w:u w:val="single"/>
    </w:rPr>
  </w:style>
  <w:style w:type="table" w:styleId="Mriekatabuky">
    <w:name w:val="Table Grid"/>
    <w:basedOn w:val="Normlnatabuka"/>
    <w:uiPriority w:val="39"/>
    <w:rsid w:val="00F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Rotterová</dc:creator>
  <cp:keywords/>
  <cp:lastModifiedBy>Lucia Rotterová</cp:lastModifiedBy>
  <cp:revision>3</cp:revision>
  <dcterms:created xsi:type="dcterms:W3CDTF">2025-10-20T07:01:00Z</dcterms:created>
  <dcterms:modified xsi:type="dcterms:W3CDTF">2025-10-20T07:02:00Z</dcterms:modified>
</cp:coreProperties>
</file>