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194BCA46" w:rsidR="00616424" w:rsidRDefault="006727CB" w:rsidP="00616424">
      <w:pPr>
        <w:spacing w:after="0"/>
        <w:jc w:val="both"/>
        <w:rPr>
          <w:rFonts w:cstheme="minorHAnsi"/>
          <w:b/>
          <w:bCs/>
        </w:rPr>
      </w:pPr>
      <w:r w:rsidRPr="0064244A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="00CE4952" w:rsidRPr="00CE4952">
        <w:rPr>
          <w:rFonts w:cstheme="minorHAnsi"/>
          <w:b/>
          <w:bCs/>
          <w:sz w:val="20"/>
          <w:szCs w:val="20"/>
        </w:rPr>
        <w:t xml:space="preserve">06. 11. </w:t>
      </w:r>
      <w:r w:rsidRPr="00CE4952">
        <w:rPr>
          <w:rFonts w:cstheme="minorHAnsi"/>
          <w:b/>
          <w:bCs/>
          <w:sz w:val="20"/>
          <w:szCs w:val="20"/>
        </w:rPr>
        <w:t>2025</w:t>
      </w:r>
      <w:r w:rsidRPr="0064244A">
        <w:rPr>
          <w:rFonts w:cstheme="minorHAnsi"/>
          <w:bCs/>
          <w:sz w:val="20"/>
          <w:szCs w:val="20"/>
        </w:rPr>
        <w:t xml:space="preserve"> a v súlade </w:t>
      </w:r>
      <w:r w:rsidRPr="0064244A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64244A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miesto </w:t>
      </w:r>
      <w:r>
        <w:rPr>
          <w:rFonts w:cstheme="minorHAnsi"/>
          <w:b/>
          <w:bCs/>
          <w:sz w:val="20"/>
          <w:szCs w:val="20"/>
        </w:rPr>
        <w:t>výskumného pracovníka</w:t>
      </w:r>
      <w:r w:rsidRPr="0064244A">
        <w:rPr>
          <w:rFonts w:cstheme="minorHAnsi"/>
          <w:b/>
          <w:bCs/>
          <w:sz w:val="20"/>
          <w:szCs w:val="20"/>
        </w:rPr>
        <w:t xml:space="preserve"> na </w:t>
      </w:r>
      <w:r w:rsidR="00CE4952">
        <w:rPr>
          <w:rFonts w:cstheme="minorHAnsi"/>
          <w:b/>
          <w:bCs/>
          <w:sz w:val="20"/>
          <w:szCs w:val="20"/>
        </w:rPr>
        <w:t>Centrum pre nanodiagnostiku materiálov</w:t>
      </w:r>
      <w:r w:rsidRPr="0064244A">
        <w:rPr>
          <w:rFonts w:cstheme="minorHAnsi"/>
          <w:sz w:val="20"/>
          <w:szCs w:val="20"/>
        </w:rPr>
        <w:t>.</w:t>
      </w:r>
      <w:r w:rsidR="00616424"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A41EDC">
      <w:pPr>
        <w:spacing w:before="120"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2F274C" w:rsidRPr="00474915" w14:paraId="7D2FC9E4" w14:textId="77777777" w:rsidTr="007767EF">
        <w:trPr>
          <w:trHeight w:val="564"/>
        </w:trPr>
        <w:tc>
          <w:tcPr>
            <w:tcW w:w="3114" w:type="dxa"/>
          </w:tcPr>
          <w:p w14:paraId="692A029F" w14:textId="67A6FB4F" w:rsidR="002F274C" w:rsidRPr="00474915" w:rsidRDefault="00616424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  <w:vAlign w:val="center"/>
          </w:tcPr>
          <w:p w14:paraId="0646D836" w14:textId="77777777" w:rsidR="00616424" w:rsidRDefault="00616424" w:rsidP="00616424">
            <w:pPr>
              <w:rPr>
                <w:rFonts w:cstheme="minorHAnsi"/>
                <w:sz w:val="20"/>
                <w:szCs w:val="20"/>
              </w:rPr>
            </w:pPr>
          </w:p>
          <w:p w14:paraId="2E7E36FC" w14:textId="583697EC" w:rsidR="00616424" w:rsidRPr="00D30C18" w:rsidRDefault="00616424" w:rsidP="006164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CE4952">
              <w:rPr>
                <w:rFonts w:cstheme="minorHAnsi"/>
                <w:sz w:val="20"/>
                <w:szCs w:val="20"/>
              </w:rPr>
              <w:t xml:space="preserve">Peter </w:t>
            </w:r>
            <w:proofErr w:type="spellStart"/>
            <w:r w:rsidR="00CE4952">
              <w:rPr>
                <w:rFonts w:cstheme="minorHAnsi"/>
                <w:sz w:val="20"/>
                <w:szCs w:val="20"/>
              </w:rPr>
              <w:t>Šugár</w:t>
            </w:r>
            <w:proofErr w:type="spellEnd"/>
            <w:r w:rsidR="00CE4952">
              <w:rPr>
                <w:rFonts w:cstheme="minorHAnsi"/>
                <w:sz w:val="20"/>
                <w:szCs w:val="20"/>
              </w:rPr>
              <w:t xml:space="preserve">, Libor </w:t>
            </w:r>
            <w:proofErr w:type="spellStart"/>
            <w:r w:rsidR="00CE4952">
              <w:rPr>
                <w:rFonts w:cstheme="minorHAnsi"/>
                <w:sz w:val="20"/>
                <w:szCs w:val="20"/>
              </w:rPr>
              <w:t>Ďuriška</w:t>
            </w:r>
            <w:proofErr w:type="spellEnd"/>
            <w:r w:rsidR="00CE495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CE4952">
              <w:rPr>
                <w:rFonts w:cstheme="minorHAnsi"/>
                <w:sz w:val="20"/>
                <w:szCs w:val="20"/>
              </w:rPr>
              <w:t>Vilam</w:t>
            </w:r>
            <w:proofErr w:type="spellEnd"/>
            <w:r w:rsidR="00CE495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E4952">
              <w:rPr>
                <w:rFonts w:cstheme="minorHAnsi"/>
                <w:sz w:val="20"/>
                <w:szCs w:val="20"/>
              </w:rPr>
              <w:t>Vretenár</w:t>
            </w:r>
            <w:proofErr w:type="spellEnd"/>
          </w:p>
          <w:p w14:paraId="0BB36B80" w14:textId="46A04E53" w:rsidR="002F274C" w:rsidRPr="00474915" w:rsidRDefault="002F274C" w:rsidP="007767E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22197784" w14:textId="77777777" w:rsidTr="007767EF">
        <w:trPr>
          <w:trHeight w:val="564"/>
        </w:trPr>
        <w:tc>
          <w:tcPr>
            <w:tcW w:w="3114" w:type="dxa"/>
          </w:tcPr>
          <w:p w14:paraId="267CA820" w14:textId="175C8C5C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174A8D3F" w14:textId="67FEFBF5" w:rsidR="00EB5615" w:rsidRDefault="00CE4952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Milan Štrbák</w:t>
            </w:r>
          </w:p>
        </w:tc>
      </w:tr>
      <w:tr w:rsidR="00EB5615" w:rsidRPr="00474915" w14:paraId="6569787B" w14:textId="77777777" w:rsidTr="007767EF">
        <w:trPr>
          <w:trHeight w:val="558"/>
        </w:trPr>
        <w:tc>
          <w:tcPr>
            <w:tcW w:w="3114" w:type="dxa"/>
          </w:tcPr>
          <w:p w14:paraId="2D61191B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010CDC3B" w14:textId="09CE4D9C" w:rsidR="00EB5615" w:rsidRPr="00474915" w:rsidRDefault="00CE4952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Štrbák</w:t>
            </w:r>
          </w:p>
        </w:tc>
      </w:tr>
      <w:tr w:rsidR="00EB5615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EB5615" w:rsidRPr="00474915" w:rsidRDefault="00EB5615" w:rsidP="00EB5615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4A841996" w:rsidR="00EB5615" w:rsidRPr="00474915" w:rsidRDefault="00EB5615" w:rsidP="00CE4952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Ing. </w:t>
            </w:r>
            <w:r w:rsid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PhD.</w:t>
            </w:r>
            <w:r w:rsidR="0025008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EB5615" w:rsidRPr="00474915" w:rsidRDefault="00EB5615" w:rsidP="00EB5615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36D52F01" w:rsidR="00EB5615" w:rsidRPr="00474915" w:rsidRDefault="00EB5615" w:rsidP="00CE4952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</w:t>
            </w:r>
            <w:r w:rsidR="00CE4952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95</w:t>
            </w:r>
          </w:p>
        </w:tc>
      </w:tr>
      <w:tr w:rsidR="00EB5615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EB5615" w:rsidRPr="00474915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EB5615" w:rsidRPr="006C6140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4848A93F" w14:textId="2B6C3F5F" w:rsidR="006727CB" w:rsidRPr="006727CB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II. stupeň, 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technické materiály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Žilinská univerzita v Žiline, Strojnícka fakulta</w:t>
            </w:r>
          </w:p>
          <w:p w14:paraId="2691ACF5" w14:textId="232A7BBA" w:rsidR="006727CB" w:rsidRPr="006727CB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3, III. stupeň, 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technické materiály</w:t>
            </w:r>
            <w:r w:rsidR="00CE4952"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Žilinská univerzita v Žiline, Strojnícka fakulta</w:t>
            </w:r>
          </w:p>
          <w:p w14:paraId="544E033C" w14:textId="5A044B01" w:rsidR="00EB5615" w:rsidRPr="00474915" w:rsidRDefault="00EB5615" w:rsidP="006727C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3073B33" w14:textId="77777777" w:rsidTr="007767EF">
        <w:trPr>
          <w:trHeight w:val="567"/>
        </w:trPr>
        <w:tc>
          <w:tcPr>
            <w:tcW w:w="3114" w:type="dxa"/>
          </w:tcPr>
          <w:p w14:paraId="3824E17D" w14:textId="77777777" w:rsidR="00EB5615" w:rsidRPr="006C6140" w:rsidRDefault="00EB5615" w:rsidP="00EB5615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  <w:vAlign w:val="center"/>
          </w:tcPr>
          <w:p w14:paraId="79EB4D73" w14:textId="2FD94485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3E1311C" w14:textId="77777777" w:rsidTr="007767EF">
        <w:trPr>
          <w:trHeight w:val="567"/>
        </w:trPr>
        <w:tc>
          <w:tcPr>
            <w:tcW w:w="3114" w:type="dxa"/>
          </w:tcPr>
          <w:p w14:paraId="5776E845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  <w:vAlign w:val="center"/>
          </w:tcPr>
          <w:p w14:paraId="07B9899E" w14:textId="4898E66D" w:rsidR="00EB5615" w:rsidRPr="00474915" w:rsidRDefault="00EB5615" w:rsidP="006727CB">
            <w:pPr>
              <w:pStyle w:val="Default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EB5615" w:rsidRPr="00474915" w:rsidRDefault="00EB5615" w:rsidP="00EB5615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14521CB0" w14:textId="6A109EFD" w:rsidR="007D68BF" w:rsidRPr="007D68BF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21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– 20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23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Výskumné centrum  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Žilinská univerzita v</w:t>
            </w:r>
            <w:r w:rsidR="00CE49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 Žiline, vedecko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výskumný pracovník</w:t>
            </w:r>
          </w:p>
          <w:p w14:paraId="2580F764" w14:textId="415383FF" w:rsidR="00EB5615" w:rsidRPr="00474915" w:rsidRDefault="00CE4952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2024 – 2025, </w:t>
            </w:r>
            <w:r w:rsidRPr="00CE4952">
              <w:rPr>
                <w:rFonts w:asciiTheme="minorHAnsi" w:hAnsiTheme="minorHAnsi" w:cstheme="minorHAnsi"/>
                <w:caps/>
                <w:sz w:val="20"/>
                <w:szCs w:val="20"/>
                <w:lang w:val="sk-SK"/>
              </w:rPr>
              <w:t>Schaeffler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Kysuce,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s.r.o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., RPA inžinier </w:t>
            </w:r>
          </w:p>
        </w:tc>
      </w:tr>
      <w:tr w:rsidR="00EB5615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EB5615" w:rsidRPr="00474915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53DA624F" w:rsidR="00EB5615" w:rsidRPr="00794D40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</w:tc>
        <w:tc>
          <w:tcPr>
            <w:tcW w:w="6005" w:type="dxa"/>
            <w:gridSpan w:val="2"/>
            <w:vAlign w:val="center"/>
          </w:tcPr>
          <w:p w14:paraId="3C3C83AB" w14:textId="2B9D6941" w:rsidR="00F835D3" w:rsidRDefault="00F835D3" w:rsidP="00F835D3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2022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– Žilinská univerzita v Žiline, Strojnícka fakulta</w:t>
            </w:r>
          </w:p>
          <w:p w14:paraId="004FCED1" w14:textId="339D8C7E" w:rsidR="00F835D3" w:rsidRDefault="00F835D3" w:rsidP="00F835D3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2021 – Technická chémia </w:t>
            </w:r>
          </w:p>
          <w:p w14:paraId="67A821B7" w14:textId="6C62CD84" w:rsidR="00F835D3" w:rsidRPr="006727CB" w:rsidRDefault="00F835D3" w:rsidP="00F835D3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2022 – 2023 – Korózia a povrchové úpravy </w:t>
            </w:r>
          </w:p>
          <w:p w14:paraId="5C523868" w14:textId="57E9B7C9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</w:p>
          <w:p w14:paraId="57E73BF9" w14:textId="4F74E850" w:rsidR="00EB5615" w:rsidRPr="00474915" w:rsidRDefault="006925AF" w:rsidP="00F835D3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Vedenie záverečných prác: BP=</w:t>
            </w:r>
            <w:r w:rsidR="00F835D3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  <w:tr w:rsidR="00EB5615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EB5615" w:rsidRPr="004F2BB8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EB5615" w:rsidRPr="00474915" w:rsidRDefault="00EB5615" w:rsidP="00EB561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p w14:paraId="56561ED6" w14:textId="55ADE110" w:rsidR="006925AF" w:rsidRPr="006925AF" w:rsidRDefault="00753484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Technické materiály</w:t>
            </w:r>
            <w:bookmarkStart w:id="0" w:name="_GoBack"/>
            <w:bookmarkEnd w:id="0"/>
          </w:p>
          <w:p w14:paraId="376D829F" w14:textId="6A15748E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9AEFB8E" w14:textId="77777777" w:rsidTr="000C796D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EB5615" w:rsidRPr="004F2BB8" w:rsidRDefault="00EB5615" w:rsidP="00EB5615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EB5615" w:rsidRPr="00474915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</w:tcPr>
          <w:p w14:paraId="5898D1A1" w14:textId="186C44BB" w:rsidR="00EB5615" w:rsidRPr="00474915" w:rsidRDefault="00F835D3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9</w:t>
            </w:r>
          </w:p>
        </w:tc>
      </w:tr>
      <w:tr w:rsidR="00EB5615" w:rsidRPr="00474915" w14:paraId="51630ADB" w14:textId="77777777" w:rsidTr="000C796D">
        <w:trPr>
          <w:trHeight w:val="567"/>
        </w:trPr>
        <w:tc>
          <w:tcPr>
            <w:tcW w:w="3114" w:type="dxa"/>
            <w:vMerge/>
          </w:tcPr>
          <w:p w14:paraId="18656907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</w:tcPr>
          <w:p w14:paraId="6DEDA86B" w14:textId="5BFAA229" w:rsidR="00EB5615" w:rsidRPr="00B72FB8" w:rsidRDefault="00F835D3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4</w:t>
            </w:r>
          </w:p>
        </w:tc>
      </w:tr>
      <w:tr w:rsidR="00EB5615" w:rsidRPr="00474915" w14:paraId="6B5F065C" w14:textId="77777777" w:rsidTr="000C796D">
        <w:trPr>
          <w:trHeight w:val="567"/>
        </w:trPr>
        <w:tc>
          <w:tcPr>
            <w:tcW w:w="3114" w:type="dxa"/>
            <w:vMerge/>
          </w:tcPr>
          <w:p w14:paraId="5FA4424E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EB5615" w:rsidRPr="00474915" w:rsidRDefault="00EB5615" w:rsidP="00EB5615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</w:tcPr>
          <w:p w14:paraId="3BCE1095" w14:textId="62D8ADF3" w:rsidR="00EB5615" w:rsidRPr="00B72FB8" w:rsidRDefault="00F835D3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21C80D10" w:rsidR="00616424" w:rsidRPr="00B72FB8" w:rsidRDefault="00F835D3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83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48CF753C" w:rsidR="00616424" w:rsidRPr="00B72FB8" w:rsidRDefault="00F835D3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53/76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753A85BF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7A9ECB99" w:rsidR="00616424" w:rsidRPr="00474915" w:rsidRDefault="00F835D3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77172052" w:rsidR="00616424" w:rsidRPr="00474915" w:rsidRDefault="006727CB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Strojárstvo</w:t>
            </w:r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39F8ED88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F835D3">
        <w:rPr>
          <w:sz w:val="20"/>
          <w:szCs w:val="20"/>
        </w:rPr>
        <w:t>10</w:t>
      </w:r>
      <w:r w:rsidR="00616424" w:rsidRPr="004804B8">
        <w:rPr>
          <w:sz w:val="20"/>
          <w:szCs w:val="20"/>
        </w:rPr>
        <w:t>. 1</w:t>
      </w:r>
      <w:r w:rsidR="00791066">
        <w:rPr>
          <w:sz w:val="20"/>
          <w:szCs w:val="20"/>
        </w:rPr>
        <w:t>1</w:t>
      </w:r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5008B"/>
    <w:rsid w:val="00277596"/>
    <w:rsid w:val="002F274C"/>
    <w:rsid w:val="002F4F6A"/>
    <w:rsid w:val="00300C23"/>
    <w:rsid w:val="00395FA3"/>
    <w:rsid w:val="003D6381"/>
    <w:rsid w:val="0041088E"/>
    <w:rsid w:val="00431BFB"/>
    <w:rsid w:val="004354DC"/>
    <w:rsid w:val="00474915"/>
    <w:rsid w:val="004804B8"/>
    <w:rsid w:val="004F17EB"/>
    <w:rsid w:val="004F2BB8"/>
    <w:rsid w:val="00512ADF"/>
    <w:rsid w:val="0057480F"/>
    <w:rsid w:val="005F5A49"/>
    <w:rsid w:val="00616424"/>
    <w:rsid w:val="0067020A"/>
    <w:rsid w:val="006727CB"/>
    <w:rsid w:val="006925AF"/>
    <w:rsid w:val="006C6140"/>
    <w:rsid w:val="006D3E10"/>
    <w:rsid w:val="00753484"/>
    <w:rsid w:val="007767EF"/>
    <w:rsid w:val="00791066"/>
    <w:rsid w:val="00794D40"/>
    <w:rsid w:val="007B24BE"/>
    <w:rsid w:val="007D3046"/>
    <w:rsid w:val="007D68BF"/>
    <w:rsid w:val="007E005A"/>
    <w:rsid w:val="007E3A4D"/>
    <w:rsid w:val="007F3A4A"/>
    <w:rsid w:val="0083387C"/>
    <w:rsid w:val="00867806"/>
    <w:rsid w:val="00870205"/>
    <w:rsid w:val="00875F5F"/>
    <w:rsid w:val="00881CC8"/>
    <w:rsid w:val="008B6429"/>
    <w:rsid w:val="0090690E"/>
    <w:rsid w:val="00921C54"/>
    <w:rsid w:val="00931B3E"/>
    <w:rsid w:val="009947F4"/>
    <w:rsid w:val="009C264E"/>
    <w:rsid w:val="009F1F19"/>
    <w:rsid w:val="00A41EDC"/>
    <w:rsid w:val="00A91111"/>
    <w:rsid w:val="00B07895"/>
    <w:rsid w:val="00B72FB8"/>
    <w:rsid w:val="00BD46EC"/>
    <w:rsid w:val="00BD59F8"/>
    <w:rsid w:val="00BE11E9"/>
    <w:rsid w:val="00C06B1E"/>
    <w:rsid w:val="00C663DD"/>
    <w:rsid w:val="00C74BE1"/>
    <w:rsid w:val="00CA788E"/>
    <w:rsid w:val="00CB3961"/>
    <w:rsid w:val="00CE1A59"/>
    <w:rsid w:val="00CE4952"/>
    <w:rsid w:val="00D03D37"/>
    <w:rsid w:val="00D27256"/>
    <w:rsid w:val="00D456F4"/>
    <w:rsid w:val="00D64EB4"/>
    <w:rsid w:val="00D6723E"/>
    <w:rsid w:val="00DC0DFE"/>
    <w:rsid w:val="00DC3F98"/>
    <w:rsid w:val="00DD5C5D"/>
    <w:rsid w:val="00E11701"/>
    <w:rsid w:val="00E32F48"/>
    <w:rsid w:val="00EB5615"/>
    <w:rsid w:val="00EE12EC"/>
    <w:rsid w:val="00F10CB7"/>
    <w:rsid w:val="00F34385"/>
    <w:rsid w:val="00F42D23"/>
    <w:rsid w:val="00F46D03"/>
    <w:rsid w:val="00F67044"/>
    <w:rsid w:val="00F72E05"/>
    <w:rsid w:val="00F835D3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  <w:style w:type="paragraph" w:customStyle="1" w:styleId="Default">
    <w:name w:val="Default"/>
    <w:rsid w:val="00692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4</cp:revision>
  <cp:lastPrinted>2025-11-03T08:41:00Z</cp:lastPrinted>
  <dcterms:created xsi:type="dcterms:W3CDTF">2025-11-10T13:01:00Z</dcterms:created>
  <dcterms:modified xsi:type="dcterms:W3CDTF">2025-11-10T13:15:00Z</dcterms:modified>
</cp:coreProperties>
</file>