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650B7" w14:textId="77777777" w:rsidR="00FC273D" w:rsidRPr="005849FB" w:rsidRDefault="00FC273D" w:rsidP="00FC273D">
      <w:pPr>
        <w:pStyle w:val="BodyA"/>
        <w:spacing w:line="360" w:lineRule="auto"/>
        <w:ind w:left="567" w:right="46"/>
        <w:jc w:val="center"/>
        <w:rPr>
          <w:rFonts w:asciiTheme="majorHAnsi" w:eastAsia="Times New Roman Bold" w:hAnsiTheme="majorHAnsi" w:cstheme="majorHAnsi"/>
          <w:sz w:val="20"/>
          <w:szCs w:val="20"/>
          <w:lang w:val="sk-SK"/>
        </w:rPr>
      </w:pPr>
      <w:r w:rsidRPr="005849FB">
        <w:rPr>
          <w:rFonts w:asciiTheme="majorHAnsi" w:hAnsiTheme="majorHAnsi" w:cstheme="majorHAnsi"/>
          <w:sz w:val="20"/>
          <w:szCs w:val="20"/>
          <w:lang w:val="sk-SK"/>
        </w:rPr>
        <w:t>ODDELENIE VEDY, VÝSKUMU A KNIŽNIČNO-INFORMAČNÝCH SLUŽIEB</w:t>
      </w:r>
    </w:p>
    <w:p w14:paraId="539377BD" w14:textId="77777777" w:rsidR="00FC273D" w:rsidRPr="005849FB" w:rsidRDefault="00FC273D" w:rsidP="00FC273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right="46" w:hanging="567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5849FB">
        <w:rPr>
          <w:rFonts w:asciiTheme="majorHAnsi" w:hAnsiTheme="majorHAnsi" w:cstheme="majorHAnsi"/>
          <w:sz w:val="20"/>
          <w:szCs w:val="20"/>
        </w:rPr>
        <w:t>Poslaním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Oddelenia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vedy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výskumu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a 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knižnično-informačných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služieb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ďalej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iba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„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Oddelenie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5849FB">
        <w:rPr>
          <w:rFonts w:asciiTheme="majorHAnsi" w:hAnsiTheme="majorHAnsi" w:cstheme="majorHAnsi"/>
          <w:sz w:val="20"/>
          <w:szCs w:val="20"/>
        </w:rPr>
        <w:t>VVaS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>“</w:t>
      </w:r>
      <w:proofErr w:type="gramEnd"/>
      <w:r w:rsidRPr="005849FB">
        <w:rPr>
          <w:rFonts w:asciiTheme="majorHAnsi" w:hAnsiTheme="majorHAnsi" w:cstheme="majorHAnsi"/>
          <w:sz w:val="20"/>
          <w:szCs w:val="20"/>
        </w:rPr>
        <w:t xml:space="preserve">) je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zabezpečovať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a 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poskytovať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služby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v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oblastiach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súvisiacich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najmä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vedeckovýskumnou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činnosťou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fakulty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kvalifikačným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rastom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tvorivých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zamestnancov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vydavateľskými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aktivitami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a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činnosťou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akademickej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knižnice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>.</w:t>
      </w:r>
    </w:p>
    <w:p w14:paraId="5B655FDB" w14:textId="77777777" w:rsidR="00FC273D" w:rsidRPr="005849FB" w:rsidRDefault="00FC273D" w:rsidP="00FC273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right="46" w:hanging="567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5849FB">
        <w:rPr>
          <w:rFonts w:asciiTheme="majorHAnsi" w:hAnsiTheme="majorHAnsi" w:cstheme="majorHAnsi"/>
          <w:sz w:val="20"/>
          <w:szCs w:val="20"/>
        </w:rPr>
        <w:t>Oddelenie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VVaS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plní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najmä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tieto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úlohy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>:</w:t>
      </w:r>
    </w:p>
    <w:p w14:paraId="5B1B385D" w14:textId="77777777" w:rsidR="00FC273D" w:rsidRPr="00161F23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4D1DD3">
        <w:rPr>
          <w:sz w:val="20"/>
          <w:szCs w:val="20"/>
        </w:rPr>
        <w:t>zabezpečuje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organizačnú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podporu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vedeckovýskumnej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činnosti</w:t>
      </w:r>
      <w:proofErr w:type="spellEnd"/>
      <w:r w:rsidRPr="004D1DD3">
        <w:rPr>
          <w:sz w:val="20"/>
          <w:szCs w:val="20"/>
        </w:rPr>
        <w:t xml:space="preserve"> v </w:t>
      </w:r>
      <w:proofErr w:type="spellStart"/>
      <w:r w:rsidRPr="004D1DD3">
        <w:rPr>
          <w:sz w:val="20"/>
          <w:szCs w:val="20"/>
        </w:rPr>
        <w:t>domácich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grantoch</w:t>
      </w:r>
      <w:proofErr w:type="spellEnd"/>
      <w:r w:rsidRPr="004D1DD3">
        <w:rPr>
          <w:sz w:val="20"/>
          <w:szCs w:val="20"/>
        </w:rPr>
        <w:t xml:space="preserve">, </w:t>
      </w:r>
      <w:proofErr w:type="spellStart"/>
      <w:r w:rsidRPr="004D1DD3">
        <w:rPr>
          <w:sz w:val="20"/>
          <w:szCs w:val="20"/>
        </w:rPr>
        <w:t>vedeckého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rastu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zamestnancov</w:t>
      </w:r>
      <w:proofErr w:type="spellEnd"/>
      <w:r w:rsidRPr="004D1DD3">
        <w:rPr>
          <w:sz w:val="20"/>
          <w:szCs w:val="20"/>
        </w:rPr>
        <w:t xml:space="preserve"> </w:t>
      </w:r>
      <w:proofErr w:type="spellStart"/>
      <w:r w:rsidRPr="004D1DD3">
        <w:rPr>
          <w:sz w:val="20"/>
          <w:szCs w:val="20"/>
        </w:rPr>
        <w:t>fakulty</w:t>
      </w:r>
      <w:proofErr w:type="spellEnd"/>
      <w:r w:rsidRPr="004D1DD3">
        <w:rPr>
          <w:sz w:val="20"/>
          <w:szCs w:val="20"/>
        </w:rPr>
        <w:t xml:space="preserve"> a </w:t>
      </w:r>
      <w:proofErr w:type="spellStart"/>
      <w:r w:rsidRPr="004D1DD3">
        <w:rPr>
          <w:sz w:val="20"/>
          <w:szCs w:val="20"/>
        </w:rPr>
        <w:t>či</w:t>
      </w:r>
      <w:r w:rsidRPr="00161F23">
        <w:rPr>
          <w:sz w:val="20"/>
          <w:szCs w:val="20"/>
        </w:rPr>
        <w:t>nnosti</w:t>
      </w:r>
      <w:proofErr w:type="spellEnd"/>
      <w:r w:rsidRPr="00161F23">
        <w:rPr>
          <w:sz w:val="20"/>
          <w:szCs w:val="20"/>
        </w:rPr>
        <w:t xml:space="preserve"> </w:t>
      </w:r>
      <w:proofErr w:type="spellStart"/>
      <w:r w:rsidRPr="00161F23">
        <w:rPr>
          <w:sz w:val="20"/>
          <w:szCs w:val="20"/>
        </w:rPr>
        <w:t>Vedeckej</w:t>
      </w:r>
      <w:proofErr w:type="spellEnd"/>
      <w:r w:rsidRPr="00161F23">
        <w:rPr>
          <w:sz w:val="20"/>
          <w:szCs w:val="20"/>
        </w:rPr>
        <w:t xml:space="preserve"> </w:t>
      </w:r>
      <w:proofErr w:type="spellStart"/>
      <w:r w:rsidRPr="00161F23">
        <w:rPr>
          <w:sz w:val="20"/>
          <w:szCs w:val="20"/>
        </w:rPr>
        <w:t>rady</w:t>
      </w:r>
      <w:proofErr w:type="spellEnd"/>
      <w:r w:rsidRPr="00161F23">
        <w:rPr>
          <w:sz w:val="20"/>
          <w:szCs w:val="20"/>
        </w:rPr>
        <w:t xml:space="preserve"> MTF STU,</w:t>
      </w:r>
    </w:p>
    <w:p w14:paraId="3E4E1F87" w14:textId="77777777" w:rsidR="00FC273D" w:rsidRPr="00161F23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zabezpečuje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finančnú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kontrolu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plnenia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rozpočtu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projektov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>,</w:t>
      </w:r>
    </w:p>
    <w:p w14:paraId="561C4C6B" w14:textId="77777777" w:rsidR="00FC273D" w:rsidRPr="006B4B66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vyhotovuje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štatistické</w:t>
      </w:r>
      <w:proofErr w:type="spellEnd"/>
      <w:r w:rsidRPr="00161F23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161F23">
        <w:rPr>
          <w:rFonts w:asciiTheme="majorHAnsi" w:eastAsia="Times New Roman" w:hAnsiTheme="majorHAnsi" w:cstheme="majorHAnsi"/>
          <w:sz w:val="20"/>
          <w:szCs w:val="20"/>
        </w:rPr>
        <w:t>vý</w:t>
      </w:r>
      <w:r w:rsidRPr="007455BB">
        <w:rPr>
          <w:rFonts w:asciiTheme="majorHAnsi" w:eastAsia="Times New Roman" w:hAnsiTheme="majorHAnsi" w:cstheme="majorHAnsi"/>
          <w:sz w:val="20"/>
          <w:szCs w:val="20"/>
        </w:rPr>
        <w:t>kazy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týkajúce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sa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výskumu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vývoja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evaluácie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pracovísk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úspešnosti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grantov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súvisiace</w:t>
      </w:r>
      <w:proofErr w:type="spellEnd"/>
      <w:r w:rsidRPr="007455B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7455BB">
        <w:rPr>
          <w:rFonts w:asciiTheme="majorHAnsi" w:eastAsia="Times New Roman" w:hAnsiTheme="majorHAnsi" w:cstheme="majorHAnsi"/>
          <w:sz w:val="20"/>
          <w:szCs w:val="20"/>
        </w:rPr>
        <w:t>analýzy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>,</w:t>
      </w:r>
    </w:p>
    <w:p w14:paraId="16AC7E90" w14:textId="77777777" w:rsidR="00FC273D" w:rsidRPr="004D1DD3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4D1DD3">
        <w:rPr>
          <w:rFonts w:asciiTheme="majorHAnsi" w:hAnsiTheme="majorHAnsi" w:cstheme="majorHAnsi"/>
          <w:sz w:val="20"/>
          <w:szCs w:val="20"/>
        </w:rPr>
        <w:t>zabezpeč</w:t>
      </w:r>
      <w:r>
        <w:rPr>
          <w:rFonts w:asciiTheme="majorHAnsi" w:hAnsiTheme="majorHAnsi" w:cstheme="majorHAnsi"/>
          <w:sz w:val="20"/>
          <w:szCs w:val="20"/>
        </w:rPr>
        <w:t>uje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činnos</w:t>
      </w:r>
      <w:r>
        <w:rPr>
          <w:rFonts w:asciiTheme="majorHAnsi" w:hAnsiTheme="majorHAnsi" w:cstheme="majorHAnsi"/>
          <w:sz w:val="20"/>
          <w:szCs w:val="20"/>
        </w:rPr>
        <w:t>ť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fakultného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vydavateľstva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podľa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schválených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plá</w:t>
      </w:r>
      <w:r w:rsidRPr="004D1DD3">
        <w:rPr>
          <w:rFonts w:asciiTheme="majorHAnsi" w:hAnsiTheme="majorHAnsi" w:cstheme="majorHAnsi"/>
          <w:sz w:val="20"/>
          <w:szCs w:val="20"/>
        </w:rPr>
        <w:t>nov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edičnej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činnosti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fakulty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>,</w:t>
      </w:r>
    </w:p>
    <w:p w14:paraId="72801E0B" w14:textId="77777777" w:rsidR="00FC273D" w:rsidRPr="004D1DD3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4D1DD3">
        <w:rPr>
          <w:rFonts w:asciiTheme="majorHAnsi" w:hAnsiTheme="majorHAnsi" w:cstheme="majorHAnsi"/>
          <w:sz w:val="20"/>
          <w:szCs w:val="20"/>
        </w:rPr>
        <w:t>zabezpečenie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činnosti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akademickej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knižnice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D1DD3">
        <w:rPr>
          <w:rFonts w:asciiTheme="majorHAnsi" w:hAnsiTheme="majorHAnsi" w:cstheme="majorHAnsi"/>
          <w:sz w:val="20"/>
          <w:szCs w:val="20"/>
        </w:rPr>
        <w:t>ktorá</w:t>
      </w:r>
      <w:proofErr w:type="spellEnd"/>
      <w:r w:rsidRPr="004D1DD3">
        <w:rPr>
          <w:rFonts w:asciiTheme="majorHAnsi" w:hAnsiTheme="majorHAnsi" w:cstheme="majorHAnsi"/>
          <w:sz w:val="20"/>
          <w:szCs w:val="20"/>
        </w:rPr>
        <w:t>:</w:t>
      </w:r>
    </w:p>
    <w:p w14:paraId="380D93FE" w14:textId="77777777" w:rsidR="00FC273D" w:rsidRPr="00057500" w:rsidRDefault="00FC273D" w:rsidP="00FC273D">
      <w:pPr>
        <w:pStyle w:val="Odsekzoznamu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right="46" w:hanging="283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je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vedecko-informačným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bibliografickým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koordinačným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poradenským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pracoviskom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fakulty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</w:p>
    <w:p w14:paraId="7BF344D2" w14:textId="77777777" w:rsidR="00FC273D" w:rsidRPr="00057500" w:rsidRDefault="00FC273D" w:rsidP="00FC273D">
      <w:pPr>
        <w:pStyle w:val="Odsekzoznamu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right="46" w:hanging="283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uchováva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bibliograficky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registruje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kvalifikačné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práce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>,</w:t>
      </w:r>
    </w:p>
    <w:p w14:paraId="3EA42C6B" w14:textId="77777777" w:rsidR="00FC273D" w:rsidRPr="00057500" w:rsidRDefault="00FC273D" w:rsidP="00FC273D">
      <w:pPr>
        <w:pStyle w:val="Odsekzoznamu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right="46" w:hanging="283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je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pracoviskom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centrálnej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evidencie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publikačnej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činnosti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fakulty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gramStart"/>
      <w:r w:rsidRPr="00057500">
        <w:rPr>
          <w:rFonts w:asciiTheme="majorHAnsi" w:eastAsia="Times New Roman" w:hAnsiTheme="majorHAnsi" w:cstheme="majorHAnsi"/>
          <w:sz w:val="20"/>
          <w:szCs w:val="20"/>
        </w:rPr>
        <w:t>a</w:t>
      </w:r>
      <w:proofErr w:type="gramEnd"/>
      <w:r w:rsidRPr="00057500">
        <w:rPr>
          <w:rFonts w:asciiTheme="majorHAnsi" w:eastAsia="Times New Roman" w:hAnsiTheme="majorHAnsi" w:cstheme="majorHAnsi"/>
          <w:sz w:val="20"/>
          <w:szCs w:val="20"/>
        </w:rPr>
        <w:t>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ohlasov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na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ňu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</w:p>
    <w:p w14:paraId="3B48CFBA" w14:textId="77777777" w:rsidR="00FC273D" w:rsidRPr="00057500" w:rsidRDefault="00FC273D" w:rsidP="00FC273D">
      <w:pPr>
        <w:pStyle w:val="Odsekzoznamu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right="46" w:hanging="283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centrálne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zabezpečuje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spracúva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sprístupňuje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informačné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fondy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podľa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profilácie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fakulty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poskytuje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knižnično-informačné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služby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na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základe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kategorizácie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používateľov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</w:p>
    <w:p w14:paraId="7355D7A7" w14:textId="77777777" w:rsidR="00FC273D" w:rsidRPr="00057500" w:rsidRDefault="00FC273D" w:rsidP="00FC273D">
      <w:pPr>
        <w:pStyle w:val="Odsekzoznamu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right="46" w:hanging="283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spravuje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knižnično-informačné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databázy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súvisiace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s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akademickou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činnosťou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fakulty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zúčastňuje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na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tvorbe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sprístupňovaní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súborných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katalógov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3F3F0DA4" w14:textId="77777777" w:rsidR="00FC273D" w:rsidRPr="00F73C13" w:rsidRDefault="00FC273D" w:rsidP="00FC273D">
      <w:pPr>
        <w:pStyle w:val="Odsekzoznamu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plní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ďalšie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úlohy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vyplývajúce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 z 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pôsobnosti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pracoviska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</w:rPr>
        <w:t>kt</w:t>
      </w:r>
      <w:r w:rsidRPr="00F213CF">
        <w:rPr>
          <w:rFonts w:asciiTheme="majorHAnsi" w:eastAsia="Times New Roman" w:hAnsiTheme="majorHAnsi" w:cstheme="majorHAnsi"/>
          <w:sz w:val="20"/>
          <w:szCs w:val="20"/>
        </w:rPr>
        <w:t>orými</w:t>
      </w:r>
      <w:proofErr w:type="spellEnd"/>
      <w:r w:rsidRPr="00F213CF">
        <w:rPr>
          <w:rFonts w:asciiTheme="majorHAnsi" w:eastAsia="Times New Roman" w:hAnsiTheme="majorHAnsi" w:cstheme="majorHAnsi"/>
          <w:sz w:val="20"/>
          <w:szCs w:val="20"/>
        </w:rPr>
        <w:t xml:space="preserve"> ho </w:t>
      </w:r>
      <w:proofErr w:type="spellStart"/>
      <w:r w:rsidRPr="00F213CF">
        <w:rPr>
          <w:rFonts w:asciiTheme="majorHAnsi" w:eastAsia="Times New Roman" w:hAnsiTheme="majorHAnsi" w:cstheme="majorHAnsi"/>
          <w:sz w:val="20"/>
          <w:szCs w:val="20"/>
        </w:rPr>
        <w:t>poverí</w:t>
      </w:r>
      <w:proofErr w:type="spellEnd"/>
      <w:r w:rsidRPr="00F213CF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213CF">
        <w:rPr>
          <w:rFonts w:asciiTheme="majorHAnsi" w:eastAsia="Times New Roman" w:hAnsiTheme="majorHAnsi" w:cstheme="majorHAnsi"/>
          <w:sz w:val="20"/>
          <w:szCs w:val="20"/>
        </w:rPr>
        <w:t>dekan</w:t>
      </w:r>
      <w:proofErr w:type="spellEnd"/>
      <w:r w:rsidRPr="00F213CF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213CF">
        <w:rPr>
          <w:rFonts w:asciiTheme="majorHAnsi" w:eastAsia="Times New Roman" w:hAnsiTheme="majorHAnsi" w:cstheme="majorHAnsi"/>
          <w:sz w:val="20"/>
          <w:szCs w:val="20"/>
        </w:rPr>
        <w:t>fakulty</w:t>
      </w:r>
      <w:proofErr w:type="spellEnd"/>
      <w:r w:rsidRPr="00F73C13">
        <w:rPr>
          <w:rFonts w:asciiTheme="majorHAnsi" w:hAnsiTheme="majorHAnsi" w:cstheme="majorHAnsi"/>
          <w:sz w:val="20"/>
          <w:szCs w:val="20"/>
        </w:rPr>
        <w:t>.</w:t>
      </w:r>
    </w:p>
    <w:p w14:paraId="3775F01A" w14:textId="77777777" w:rsidR="00FC273D" w:rsidRPr="00EC4EE6" w:rsidRDefault="00FC273D" w:rsidP="00FC273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right="45" w:hanging="567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710E">
        <w:rPr>
          <w:rFonts w:asciiTheme="majorHAnsi" w:hAnsiTheme="majorHAnsi" w:cstheme="majorHAnsi"/>
          <w:sz w:val="20"/>
          <w:szCs w:val="20"/>
        </w:rPr>
        <w:t xml:space="preserve">Oddelenie </w:t>
      </w:r>
      <w:proofErr w:type="spellStart"/>
      <w:r>
        <w:rPr>
          <w:rFonts w:asciiTheme="majorHAnsi" w:hAnsiTheme="majorHAnsi" w:cstheme="majorHAnsi"/>
          <w:sz w:val="20"/>
          <w:szCs w:val="20"/>
        </w:rPr>
        <w:t>VVaS</w:t>
      </w:r>
      <w:proofErr w:type="spellEnd"/>
      <w:r w:rsidRPr="004B7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B710E">
        <w:rPr>
          <w:rFonts w:asciiTheme="majorHAnsi" w:hAnsiTheme="majorHAnsi" w:cstheme="majorHAnsi"/>
          <w:sz w:val="20"/>
          <w:szCs w:val="20"/>
        </w:rPr>
        <w:t>sa</w:t>
      </w:r>
      <w:proofErr w:type="spellEnd"/>
      <w:r w:rsidRPr="004B7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B710E">
        <w:rPr>
          <w:rFonts w:asciiTheme="majorHAnsi" w:hAnsiTheme="majorHAnsi" w:cstheme="majorHAnsi"/>
          <w:sz w:val="20"/>
          <w:szCs w:val="20"/>
        </w:rPr>
        <w:t>organizačne</w:t>
      </w:r>
      <w:proofErr w:type="spellEnd"/>
      <w:r w:rsidRPr="004B7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B710E">
        <w:rPr>
          <w:rFonts w:asciiTheme="majorHAnsi" w:hAnsiTheme="majorHAnsi" w:cstheme="majorHAnsi"/>
          <w:sz w:val="20"/>
          <w:szCs w:val="20"/>
        </w:rPr>
        <w:t>člení</w:t>
      </w:r>
      <w:proofErr w:type="spellEnd"/>
      <w:r w:rsidRPr="004B710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B710E">
        <w:rPr>
          <w:rFonts w:asciiTheme="majorHAnsi" w:hAnsiTheme="majorHAnsi" w:cstheme="majorHAnsi"/>
          <w:sz w:val="20"/>
          <w:szCs w:val="20"/>
        </w:rPr>
        <w:t>na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útvary</w:t>
      </w:r>
      <w:proofErr w:type="spellEnd"/>
      <w:r w:rsidRPr="004B710E">
        <w:rPr>
          <w:rFonts w:asciiTheme="majorHAnsi" w:hAnsiTheme="majorHAnsi" w:cstheme="majorHAnsi"/>
          <w:sz w:val="20"/>
          <w:szCs w:val="20"/>
        </w:rPr>
        <w:t>:</w:t>
      </w:r>
    </w:p>
    <w:p w14:paraId="4288D968" w14:textId="77777777" w:rsidR="00FC273D" w:rsidRPr="00057500" w:rsidRDefault="00FC273D" w:rsidP="00FC273D">
      <w:pPr>
        <w:pStyle w:val="Odsekzoznamu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5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referát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vedy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 xml:space="preserve"> a </w:t>
      </w:r>
      <w:proofErr w:type="spellStart"/>
      <w:r w:rsidRPr="00057500">
        <w:rPr>
          <w:rFonts w:asciiTheme="majorHAnsi" w:eastAsia="Times New Roman" w:hAnsiTheme="majorHAnsi" w:cstheme="majorHAnsi"/>
          <w:sz w:val="20"/>
          <w:szCs w:val="20"/>
        </w:rPr>
        <w:t>výskumu</w:t>
      </w:r>
      <w:proofErr w:type="spellEnd"/>
      <w:r w:rsidRPr="00057500">
        <w:rPr>
          <w:rFonts w:asciiTheme="majorHAnsi" w:eastAsia="Times New Roman" w:hAnsiTheme="majorHAnsi" w:cstheme="majorHAnsi"/>
          <w:sz w:val="20"/>
          <w:szCs w:val="20"/>
        </w:rPr>
        <w:t>,</w:t>
      </w:r>
    </w:p>
    <w:p w14:paraId="17093AF5" w14:textId="77777777" w:rsidR="00FC273D" w:rsidRPr="005849FB" w:rsidRDefault="00FC273D" w:rsidP="00FC273D">
      <w:pPr>
        <w:pStyle w:val="Odsekzoznamu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5849FB">
        <w:rPr>
          <w:rFonts w:asciiTheme="majorHAnsi" w:hAnsiTheme="majorHAnsi" w:cstheme="majorHAnsi"/>
          <w:sz w:val="20"/>
          <w:szCs w:val="20"/>
        </w:rPr>
        <w:t>Vydavateľstvo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AlumniPress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58278A1E" w14:textId="77777777" w:rsidR="00FC273D" w:rsidRPr="005849FB" w:rsidRDefault="00FC273D" w:rsidP="00FC273D">
      <w:pPr>
        <w:pStyle w:val="Odsekzoznamu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right="46" w:hanging="426"/>
        <w:contextualSpacing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5849FB">
        <w:rPr>
          <w:rFonts w:asciiTheme="majorHAnsi" w:hAnsiTheme="majorHAnsi" w:cstheme="majorHAnsi"/>
          <w:sz w:val="20"/>
          <w:szCs w:val="20"/>
        </w:rPr>
        <w:t>akademická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849FB">
        <w:rPr>
          <w:rFonts w:asciiTheme="majorHAnsi" w:hAnsiTheme="majorHAnsi" w:cstheme="majorHAnsi"/>
          <w:sz w:val="20"/>
          <w:szCs w:val="20"/>
        </w:rPr>
        <w:t>knižnica</w:t>
      </w:r>
      <w:proofErr w:type="spellEnd"/>
      <w:r w:rsidRPr="005849FB">
        <w:rPr>
          <w:rFonts w:asciiTheme="majorHAnsi" w:hAnsiTheme="majorHAnsi" w:cstheme="majorHAnsi"/>
          <w:sz w:val="20"/>
          <w:szCs w:val="20"/>
        </w:rPr>
        <w:t>.</w:t>
      </w:r>
    </w:p>
    <w:p w14:paraId="211E90AE" w14:textId="77777777" w:rsidR="008C6819" w:rsidRDefault="008C6819" w:rsidP="00CA107C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2B45139D" w14:textId="3BB4C60C" w:rsidR="00CA107C" w:rsidRPr="00CA107C" w:rsidRDefault="00CA107C" w:rsidP="00CA107C">
      <w:pPr>
        <w:rPr>
          <w:rFonts w:asciiTheme="majorHAnsi" w:eastAsia="Times New Roman" w:hAnsiTheme="majorHAnsi" w:cstheme="majorHAnsi"/>
          <w:sz w:val="20"/>
          <w:szCs w:val="20"/>
        </w:rPr>
      </w:pPr>
      <w:proofErr w:type="spellStart"/>
      <w:r w:rsidRPr="00CA107C">
        <w:rPr>
          <w:rFonts w:asciiTheme="majorHAnsi" w:eastAsia="Times New Roman" w:hAnsiTheme="majorHAnsi" w:cstheme="majorHAnsi"/>
          <w:sz w:val="20"/>
          <w:szCs w:val="20"/>
        </w:rPr>
        <w:t>Platné</w:t>
      </w:r>
      <w:proofErr w:type="spellEnd"/>
      <w:r w:rsidRPr="00CA107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CA107C">
        <w:rPr>
          <w:rFonts w:asciiTheme="majorHAnsi" w:eastAsia="Times New Roman" w:hAnsiTheme="majorHAnsi" w:cstheme="majorHAnsi"/>
          <w:sz w:val="20"/>
          <w:szCs w:val="20"/>
        </w:rPr>
        <w:t>podľa</w:t>
      </w:r>
      <w:proofErr w:type="spellEnd"/>
      <w:r w:rsidRPr="00CA107C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  <w:proofErr w:type="spellStart"/>
      <w:r w:rsidRPr="00CA107C">
        <w:rPr>
          <w:rFonts w:asciiTheme="majorHAnsi" w:eastAsia="Times New Roman" w:hAnsiTheme="majorHAnsi" w:cstheme="majorHAnsi"/>
          <w:sz w:val="20"/>
          <w:szCs w:val="20"/>
        </w:rPr>
        <w:t>Vnútorný</w:t>
      </w:r>
      <w:proofErr w:type="spellEnd"/>
      <w:r w:rsidRPr="00CA107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CA107C">
        <w:rPr>
          <w:rFonts w:asciiTheme="majorHAnsi" w:eastAsia="Times New Roman" w:hAnsiTheme="majorHAnsi" w:cstheme="majorHAnsi"/>
          <w:sz w:val="20"/>
          <w:szCs w:val="20"/>
        </w:rPr>
        <w:t>predpis</w:t>
      </w:r>
      <w:proofErr w:type="spellEnd"/>
      <w:r w:rsidRPr="00CA107C">
        <w:rPr>
          <w:rFonts w:asciiTheme="majorHAnsi" w:eastAsia="Times New Roman" w:hAnsiTheme="majorHAnsi" w:cstheme="majorHAnsi"/>
          <w:sz w:val="20"/>
          <w:szCs w:val="20"/>
        </w:rPr>
        <w:t xml:space="preserve"> 4</w:t>
      </w:r>
      <w:r w:rsidRPr="00CA107C">
        <w:rPr>
          <w:rFonts w:asciiTheme="majorHAnsi" w:eastAsia="Times New Roman" w:hAnsiTheme="majorHAnsi" w:cstheme="majorHAnsi"/>
          <w:sz w:val="20"/>
          <w:szCs w:val="20"/>
        </w:rPr>
        <w:t>/2024</w:t>
      </w:r>
      <w:r w:rsidRPr="00CA107C">
        <w:rPr>
          <w:rFonts w:asciiTheme="majorHAnsi" w:eastAsia="Times New Roman" w:hAnsiTheme="majorHAnsi" w:cstheme="majorHAnsi"/>
          <w:sz w:val="20"/>
          <w:szCs w:val="20"/>
        </w:rPr>
        <w:t>, platné od 1.4.2024</w:t>
      </w:r>
    </w:p>
    <w:sectPr w:rsidR="00CA107C" w:rsidRPr="00CA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E69"/>
    <w:multiLevelType w:val="hybridMultilevel"/>
    <w:tmpl w:val="F25EA6EC"/>
    <w:lvl w:ilvl="0" w:tplc="422E63BA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53902AFA">
      <w:start w:val="1"/>
      <w:numFmt w:val="lowerLetter"/>
      <w:lvlText w:val="%2)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0B3"/>
    <w:multiLevelType w:val="hybridMultilevel"/>
    <w:tmpl w:val="E550DCBE"/>
    <w:lvl w:ilvl="0" w:tplc="37CCF27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3F70"/>
    <w:multiLevelType w:val="hybridMultilevel"/>
    <w:tmpl w:val="BB82FAF4"/>
    <w:lvl w:ilvl="0" w:tplc="058AED4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E23F63"/>
    <w:multiLevelType w:val="hybridMultilevel"/>
    <w:tmpl w:val="5D3E662C"/>
    <w:lvl w:ilvl="0" w:tplc="02001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64CA"/>
    <w:multiLevelType w:val="hybridMultilevel"/>
    <w:tmpl w:val="F5E27A9C"/>
    <w:lvl w:ilvl="0" w:tplc="0142B53A">
      <w:start w:val="1"/>
      <w:numFmt w:val="lowerLetter"/>
      <w:lvlText w:val="%1)"/>
      <w:lvlJc w:val="left"/>
      <w:pPr>
        <w:ind w:left="928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A1401B"/>
    <w:multiLevelType w:val="hybridMultilevel"/>
    <w:tmpl w:val="F2346362"/>
    <w:lvl w:ilvl="0" w:tplc="C682EEA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2BFD"/>
    <w:multiLevelType w:val="hybridMultilevel"/>
    <w:tmpl w:val="39444768"/>
    <w:lvl w:ilvl="0" w:tplc="92BC9D04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C04316"/>
    <w:multiLevelType w:val="hybridMultilevel"/>
    <w:tmpl w:val="34E2473C"/>
    <w:lvl w:ilvl="0" w:tplc="402ADA32">
      <w:start w:val="1"/>
      <w:numFmt w:val="lowerLetter"/>
      <w:lvlText w:val="%1)"/>
      <w:lvlJc w:val="left"/>
      <w:pPr>
        <w:ind w:left="1077" w:hanging="360"/>
      </w:pPr>
      <w:rPr>
        <w:rFonts w:eastAsia="Calibri"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A683FEA"/>
    <w:multiLevelType w:val="hybridMultilevel"/>
    <w:tmpl w:val="9FF6067E"/>
    <w:lvl w:ilvl="0" w:tplc="7C600A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56311"/>
    <w:multiLevelType w:val="hybridMultilevel"/>
    <w:tmpl w:val="8EB8A376"/>
    <w:lvl w:ilvl="0" w:tplc="CC709DC8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26609"/>
    <w:multiLevelType w:val="hybridMultilevel"/>
    <w:tmpl w:val="FEA83B70"/>
    <w:lvl w:ilvl="0" w:tplc="CA8C1C0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F5B6F"/>
    <w:multiLevelType w:val="hybridMultilevel"/>
    <w:tmpl w:val="72D4BA1A"/>
    <w:lvl w:ilvl="0" w:tplc="AA14446C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155A55"/>
    <w:multiLevelType w:val="hybridMultilevel"/>
    <w:tmpl w:val="E4B80F08"/>
    <w:lvl w:ilvl="0" w:tplc="08F60662">
      <w:start w:val="1"/>
      <w:numFmt w:val="lowerLetter"/>
      <w:lvlText w:val="%1)"/>
      <w:lvlJc w:val="left"/>
      <w:pPr>
        <w:ind w:left="927" w:hanging="360"/>
      </w:pPr>
      <w:rPr>
        <w:rFonts w:asciiTheme="majorHAnsi" w:eastAsia="Calibri" w:hAnsiTheme="majorHAnsi" w:cstheme="maj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B47493"/>
    <w:multiLevelType w:val="hybridMultilevel"/>
    <w:tmpl w:val="CBE24650"/>
    <w:lvl w:ilvl="0" w:tplc="E70A30F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091722"/>
    <w:multiLevelType w:val="hybridMultilevel"/>
    <w:tmpl w:val="CD6AEF44"/>
    <w:lvl w:ilvl="0" w:tplc="F334AC2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71283"/>
    <w:multiLevelType w:val="multilevel"/>
    <w:tmpl w:val="ACF2532C"/>
    <w:styleLink w:val="List6"/>
    <w:lvl w:ilvl="0">
      <w:start w:val="1"/>
      <w:numFmt w:val="decimal"/>
      <w:lvlText w:val="(%1)"/>
      <w:lvlJc w:val="left"/>
      <w:pPr>
        <w:tabs>
          <w:tab w:val="num" w:pos="516"/>
        </w:tabs>
        <w:ind w:left="516" w:hanging="516"/>
      </w:pPr>
      <w:rPr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59"/>
        </w:tabs>
        <w:ind w:left="1359" w:hanging="144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8"/>
        </w:tabs>
        <w:ind w:left="2118" w:hanging="119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99"/>
        </w:tabs>
        <w:ind w:left="2799" w:hanging="144"/>
      </w:pPr>
      <w:rPr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19"/>
        </w:tabs>
        <w:ind w:left="3519" w:hanging="144"/>
      </w:pPr>
      <w:rPr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8"/>
        </w:tabs>
        <w:ind w:left="4278" w:hanging="119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59"/>
        </w:tabs>
        <w:ind w:left="4959" w:hanging="144"/>
      </w:pPr>
      <w:rPr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79"/>
        </w:tabs>
        <w:ind w:left="5679" w:hanging="144"/>
      </w:pPr>
      <w:rPr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8"/>
        </w:tabs>
        <w:ind w:left="6438" w:hanging="119"/>
      </w:pPr>
      <w:rPr>
        <w:position w:val="0"/>
        <w:sz w:val="20"/>
        <w:szCs w:val="20"/>
      </w:rPr>
    </w:lvl>
  </w:abstractNum>
  <w:abstractNum w:abstractNumId="16" w15:restartNumberingAfterBreak="0">
    <w:nsid w:val="3C607287"/>
    <w:multiLevelType w:val="hybridMultilevel"/>
    <w:tmpl w:val="238ABFA0"/>
    <w:lvl w:ilvl="0" w:tplc="FBE2B81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52591A"/>
    <w:multiLevelType w:val="hybridMultilevel"/>
    <w:tmpl w:val="F0A6B882"/>
    <w:lvl w:ilvl="0" w:tplc="E0523C76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9613A2"/>
    <w:multiLevelType w:val="multilevel"/>
    <w:tmpl w:val="C4CAF064"/>
    <w:styleLink w:val="List0"/>
    <w:lvl w:ilvl="0">
      <w:start w:val="1"/>
      <w:numFmt w:val="decimal"/>
      <w:lvlText w:val="(%1)"/>
      <w:lvlJc w:val="left"/>
      <w:pPr>
        <w:tabs>
          <w:tab w:val="num" w:pos="516"/>
        </w:tabs>
        <w:ind w:left="516" w:hanging="516"/>
      </w:pPr>
      <w:rPr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144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983"/>
        </w:tabs>
        <w:ind w:left="1983" w:hanging="119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144"/>
      </w:pPr>
      <w:rPr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144"/>
      </w:pPr>
      <w:rPr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143"/>
        </w:tabs>
        <w:ind w:left="4143" w:hanging="119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144"/>
      </w:pPr>
      <w:rPr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144"/>
      </w:pPr>
      <w:rPr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303"/>
        </w:tabs>
        <w:ind w:left="6303" w:hanging="119"/>
      </w:pPr>
      <w:rPr>
        <w:position w:val="0"/>
        <w:sz w:val="20"/>
        <w:szCs w:val="20"/>
      </w:rPr>
    </w:lvl>
  </w:abstractNum>
  <w:abstractNum w:abstractNumId="19" w15:restartNumberingAfterBreak="0">
    <w:nsid w:val="624B2830"/>
    <w:multiLevelType w:val="hybridMultilevel"/>
    <w:tmpl w:val="EA94CA4A"/>
    <w:lvl w:ilvl="0" w:tplc="A862238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9E275EE">
      <w:start w:val="1"/>
      <w:numFmt w:val="lowerLetter"/>
      <w:lvlText w:val="%2)"/>
      <w:lvlJc w:val="left"/>
      <w:pPr>
        <w:ind w:left="2061" w:hanging="360"/>
      </w:pPr>
      <w:rPr>
        <w:rFonts w:ascii="Times New Roman" w:eastAsiaTheme="minorEastAsia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E7648"/>
    <w:multiLevelType w:val="hybridMultilevel"/>
    <w:tmpl w:val="3C2E253C"/>
    <w:lvl w:ilvl="0" w:tplc="601442DC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6719A"/>
    <w:multiLevelType w:val="hybridMultilevel"/>
    <w:tmpl w:val="7F4C2F36"/>
    <w:lvl w:ilvl="0" w:tplc="026EA6B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66B27"/>
    <w:multiLevelType w:val="hybridMultilevel"/>
    <w:tmpl w:val="A5CE80B0"/>
    <w:lvl w:ilvl="0" w:tplc="8FB22E9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77A8C"/>
    <w:multiLevelType w:val="hybridMultilevel"/>
    <w:tmpl w:val="7FF8BDBA"/>
    <w:lvl w:ilvl="0" w:tplc="BC1AC19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B30EA"/>
    <w:multiLevelType w:val="hybridMultilevel"/>
    <w:tmpl w:val="437EB084"/>
    <w:lvl w:ilvl="0" w:tplc="993E6886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C27352"/>
    <w:multiLevelType w:val="hybridMultilevel"/>
    <w:tmpl w:val="AD24CD74"/>
    <w:lvl w:ilvl="0" w:tplc="10EC965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904">
    <w:abstractNumId w:val="15"/>
  </w:num>
  <w:num w:numId="2" w16cid:durableId="260577096">
    <w:abstractNumId w:val="4"/>
  </w:num>
  <w:num w:numId="3" w16cid:durableId="1014571841">
    <w:abstractNumId w:val="18"/>
  </w:num>
  <w:num w:numId="4" w16cid:durableId="1081290500">
    <w:abstractNumId w:val="19"/>
  </w:num>
  <w:num w:numId="5" w16cid:durableId="8486517">
    <w:abstractNumId w:val="0"/>
  </w:num>
  <w:num w:numId="6" w16cid:durableId="1564366836">
    <w:abstractNumId w:val="25"/>
  </w:num>
  <w:num w:numId="7" w16cid:durableId="288244259">
    <w:abstractNumId w:val="5"/>
  </w:num>
  <w:num w:numId="8" w16cid:durableId="1314487085">
    <w:abstractNumId w:val="8"/>
  </w:num>
  <w:num w:numId="9" w16cid:durableId="634070606">
    <w:abstractNumId w:val="20"/>
  </w:num>
  <w:num w:numId="10" w16cid:durableId="1592622868">
    <w:abstractNumId w:val="1"/>
  </w:num>
  <w:num w:numId="11" w16cid:durableId="1660574299">
    <w:abstractNumId w:val="6"/>
  </w:num>
  <w:num w:numId="12" w16cid:durableId="1945527319">
    <w:abstractNumId w:val="23"/>
  </w:num>
  <w:num w:numId="13" w16cid:durableId="1244997745">
    <w:abstractNumId w:val="14"/>
  </w:num>
  <w:num w:numId="14" w16cid:durableId="14620720">
    <w:abstractNumId w:val="13"/>
  </w:num>
  <w:num w:numId="15" w16cid:durableId="10228126">
    <w:abstractNumId w:val="9"/>
  </w:num>
  <w:num w:numId="16" w16cid:durableId="862864495">
    <w:abstractNumId w:val="17"/>
  </w:num>
  <w:num w:numId="17" w16cid:durableId="419641152">
    <w:abstractNumId w:val="11"/>
  </w:num>
  <w:num w:numId="18" w16cid:durableId="814373284">
    <w:abstractNumId w:val="10"/>
  </w:num>
  <w:num w:numId="19" w16cid:durableId="1180966791">
    <w:abstractNumId w:val="16"/>
  </w:num>
  <w:num w:numId="20" w16cid:durableId="913007830">
    <w:abstractNumId w:val="12"/>
  </w:num>
  <w:num w:numId="21" w16cid:durableId="1140924460">
    <w:abstractNumId w:val="3"/>
  </w:num>
  <w:num w:numId="22" w16cid:durableId="1655332147">
    <w:abstractNumId w:val="21"/>
  </w:num>
  <w:num w:numId="23" w16cid:durableId="830953483">
    <w:abstractNumId w:val="2"/>
  </w:num>
  <w:num w:numId="24" w16cid:durableId="441143871">
    <w:abstractNumId w:val="22"/>
  </w:num>
  <w:num w:numId="25" w16cid:durableId="1159343272">
    <w:abstractNumId w:val="24"/>
  </w:num>
  <w:num w:numId="26" w16cid:durableId="1724790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7C"/>
    <w:rsid w:val="00167EDC"/>
    <w:rsid w:val="00417214"/>
    <w:rsid w:val="005B2ADA"/>
    <w:rsid w:val="00706DD4"/>
    <w:rsid w:val="007D6737"/>
    <w:rsid w:val="008C6819"/>
    <w:rsid w:val="00983F31"/>
    <w:rsid w:val="00A1779C"/>
    <w:rsid w:val="00A50CE6"/>
    <w:rsid w:val="00BC7BB8"/>
    <w:rsid w:val="00CA107C"/>
    <w:rsid w:val="00D64BFA"/>
    <w:rsid w:val="00E54FFB"/>
    <w:rsid w:val="00E86AEF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0C74"/>
  <w15:chartTrackingRefBased/>
  <w15:docId w15:val="{B111E630-81E2-4B4B-AAFA-B88161A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ADA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1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1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1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10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0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0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10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10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10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1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10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10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10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10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107C"/>
    <w:rPr>
      <w:b/>
      <w:bCs/>
      <w:smallCaps/>
      <w:color w:val="0F4761" w:themeColor="accent1" w:themeShade="BF"/>
      <w:spacing w:val="5"/>
    </w:rPr>
  </w:style>
  <w:style w:type="numbering" w:customStyle="1" w:styleId="List6">
    <w:name w:val="List 6"/>
    <w:basedOn w:val="Bezzoznamu"/>
    <w:rsid w:val="00CA107C"/>
    <w:pPr>
      <w:numPr>
        <w:numId w:val="1"/>
      </w:numPr>
    </w:pPr>
  </w:style>
  <w:style w:type="paragraph" w:customStyle="1" w:styleId="BodyA">
    <w:name w:val="Body A"/>
    <w:rsid w:val="00CA10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val="en-US" w:eastAsia="sk-SK"/>
    </w:rPr>
  </w:style>
  <w:style w:type="numbering" w:customStyle="1" w:styleId="List0">
    <w:name w:val="List 0"/>
    <w:basedOn w:val="Bezzoznamu"/>
    <w:rsid w:val="00CA107C"/>
    <w:pPr>
      <w:numPr>
        <w:numId w:val="3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7B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7BB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rsid w:val="00BC7BB8"/>
    <w:rPr>
      <w:rFonts w:ascii="Times New Roman" w:eastAsia="Times New Roman" w:hAnsi="Times New Roman" w:cs="Times New Roman"/>
      <w:b/>
      <w:bCs/>
      <w:lang w:val="en-AU" w:eastAsia="sk-SK"/>
    </w:rPr>
  </w:style>
  <w:style w:type="character" w:customStyle="1" w:styleId="PredmetkomentraChar">
    <w:name w:val="Predmet komentára Char"/>
    <w:basedOn w:val="TextkomentraChar"/>
    <w:link w:val="Predmetkomentra"/>
    <w:rsid w:val="00BC7BB8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Gerulová</dc:creator>
  <cp:keywords/>
  <dc:description/>
  <cp:lastModifiedBy>Kristína Gerulová</cp:lastModifiedBy>
  <cp:revision>2</cp:revision>
  <dcterms:created xsi:type="dcterms:W3CDTF">2024-06-21T06:15:00Z</dcterms:created>
  <dcterms:modified xsi:type="dcterms:W3CDTF">2024-06-21T06:15:00Z</dcterms:modified>
</cp:coreProperties>
</file>