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B4FF" w14:textId="77777777" w:rsidR="00CA107C" w:rsidRPr="004B710E" w:rsidRDefault="00CA107C" w:rsidP="00CA107C">
      <w:pPr>
        <w:pStyle w:val="BodyA"/>
        <w:spacing w:line="360" w:lineRule="auto"/>
        <w:ind w:left="567" w:right="46"/>
        <w:jc w:val="center"/>
        <w:rPr>
          <w:rFonts w:asciiTheme="majorHAnsi" w:eastAsia="Times New Roman Bold" w:hAnsiTheme="majorHAnsi" w:cstheme="majorHAnsi"/>
          <w:sz w:val="20"/>
          <w:szCs w:val="20"/>
          <w:lang w:val="sk-SK"/>
        </w:rPr>
      </w:pPr>
      <w:r w:rsidRPr="004B710E">
        <w:rPr>
          <w:rFonts w:asciiTheme="majorHAnsi" w:hAnsiTheme="majorHAnsi" w:cstheme="majorHAnsi"/>
          <w:sz w:val="20"/>
          <w:szCs w:val="20"/>
          <w:lang w:val="sk-SK"/>
        </w:rPr>
        <w:t>SEKRETARI</w:t>
      </w:r>
      <w:r>
        <w:rPr>
          <w:rFonts w:asciiTheme="majorHAnsi" w:hAnsiTheme="majorHAnsi" w:cstheme="majorHAnsi"/>
          <w:sz w:val="20"/>
          <w:szCs w:val="20"/>
          <w:lang w:val="sk-SK"/>
        </w:rPr>
        <w:t>Á</w:t>
      </w:r>
      <w:r w:rsidRPr="004B710E">
        <w:rPr>
          <w:rFonts w:asciiTheme="majorHAnsi" w:hAnsiTheme="majorHAnsi" w:cstheme="majorHAnsi"/>
          <w:sz w:val="20"/>
          <w:szCs w:val="20"/>
          <w:lang w:val="sk-SK"/>
        </w:rPr>
        <w:t>T DEKANA FAKULTY</w:t>
      </w:r>
    </w:p>
    <w:p w14:paraId="0BE4ADF8" w14:textId="77777777" w:rsidR="00CA107C" w:rsidRDefault="00CA107C" w:rsidP="00CA10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16"/>
        </w:tabs>
        <w:spacing w:after="0" w:line="240" w:lineRule="auto"/>
        <w:ind w:left="568" w:right="46" w:hanging="568"/>
        <w:jc w:val="both"/>
      </w:pPr>
    </w:p>
    <w:p w14:paraId="5DDD70B3" w14:textId="77777777" w:rsidR="00CA107C" w:rsidRPr="004B710E" w:rsidRDefault="00CA107C" w:rsidP="00CA107C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8" w:right="46" w:hanging="568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B710E">
        <w:rPr>
          <w:rFonts w:asciiTheme="majorHAnsi" w:hAnsiTheme="majorHAnsi" w:cstheme="majorHAnsi"/>
          <w:sz w:val="20"/>
          <w:szCs w:val="20"/>
        </w:rPr>
        <w:t>Poslaním Sekretariátu dekana fakulty (ďalej iba „sekretariát“) je zabezpečovať a realizovať služby v oblastiach súvisiacich najmä s administratívnymi, organizačnými a reprezentačnými činnosťami vedenia fakulty a poradných grémií dekana fakulty.</w:t>
      </w:r>
    </w:p>
    <w:p w14:paraId="1339669C" w14:textId="77777777" w:rsidR="00CA107C" w:rsidRPr="004B710E" w:rsidRDefault="00CA107C" w:rsidP="00CA107C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8" w:right="46" w:hanging="568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B710E">
        <w:rPr>
          <w:rFonts w:asciiTheme="majorHAnsi" w:hAnsiTheme="majorHAnsi" w:cstheme="majorHAnsi"/>
          <w:sz w:val="20"/>
          <w:szCs w:val="20"/>
        </w:rPr>
        <w:t>Sekretariát dekana fakulty plní najmä tieto úlohy:</w:t>
      </w:r>
    </w:p>
    <w:p w14:paraId="1C223183" w14:textId="77777777" w:rsidR="00CA107C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3E49C2">
        <w:rPr>
          <w:rFonts w:asciiTheme="majorHAnsi" w:eastAsia="Times New Roman" w:hAnsiTheme="majorHAnsi" w:cstheme="majorHAnsi"/>
          <w:sz w:val="20"/>
          <w:szCs w:val="20"/>
        </w:rPr>
        <w:t>ve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>die spisovú agendu dekana a tajomníka fakulty,</w:t>
      </w:r>
    </w:p>
    <w:p w14:paraId="66D222F6" w14:textId="77777777" w:rsidR="00CA107C" w:rsidRPr="00890BFA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eviduje úlohy fakulty, termíny ich plnenia a ich dodržiavanie,</w:t>
      </w:r>
    </w:p>
    <w:p w14:paraId="2694364C" w14:textId="77777777" w:rsidR="00CA107C" w:rsidRPr="00890BFA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pripravuje písomné a elektronické dokumenty pre dekana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, prodekanov a tajomníka 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>fakulty a pre zasadnutia akademického senátu fakulty, vedenia fakulty, kolégia dekana a iných poradných orgánov dekana fakulty,</w:t>
      </w:r>
    </w:p>
    <w:p w14:paraId="1EF3CFE9" w14:textId="77777777" w:rsidR="00CA107C" w:rsidRPr="00890BFA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vyhotovuje, eviduje a archivuje schválené vnútorné predpisy fakulty,</w:t>
      </w:r>
    </w:p>
    <w:p w14:paraId="0A7BF05E" w14:textId="77777777" w:rsidR="00CA107C" w:rsidRPr="00890BFA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predkladá dekanovi</w:t>
      </w:r>
      <w:r>
        <w:rPr>
          <w:rFonts w:asciiTheme="majorHAnsi" w:eastAsia="Times New Roman" w:hAnsiTheme="majorHAnsi" w:cstheme="majorHAnsi"/>
          <w:sz w:val="20"/>
          <w:szCs w:val="20"/>
        </w:rPr>
        <w:t>, prodekanom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a tajomníkovi fakulty došlú poštu a písomnosti pripravené na podpis,</w:t>
      </w:r>
    </w:p>
    <w:p w14:paraId="4FC10E01" w14:textId="77777777" w:rsidR="00CA107C" w:rsidRPr="00890BFA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zabezpečuje časový manažment dekana fakulty,</w:t>
      </w:r>
    </w:p>
    <w:p w14:paraId="3C431D9F" w14:textId="77777777" w:rsidR="00CA107C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zabezpečuje evidenciu komisií MTF STU a vystavovanie zriaďovacích dekrétov komisií dekana fa</w:t>
      </w:r>
      <w:r w:rsidRPr="00D75DEE">
        <w:rPr>
          <w:rFonts w:asciiTheme="majorHAnsi" w:eastAsia="Times New Roman" w:hAnsiTheme="majorHAnsi" w:cstheme="majorHAnsi"/>
          <w:sz w:val="20"/>
          <w:szCs w:val="20"/>
        </w:rPr>
        <w:t>kulty, vymenúvacích a odvolacích dekrétov a ich evidenciu,</w:t>
      </w:r>
    </w:p>
    <w:p w14:paraId="75D42DC2" w14:textId="77777777" w:rsidR="00CA107C" w:rsidRPr="004F00D4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50BCB">
        <w:rPr>
          <w:rFonts w:asciiTheme="majorHAnsi" w:eastAsia="Times New Roman" w:hAnsiTheme="majorHAnsi" w:cstheme="majorHAnsi"/>
          <w:sz w:val="20"/>
          <w:szCs w:val="20"/>
        </w:rPr>
        <w:t xml:space="preserve">zabezpečuje aktivity súvisiace 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>s organizovaním podujatí na fakulte a mimo fakulty podľa pokynov dekana</w:t>
      </w:r>
      <w:r w:rsidRPr="00890BFA">
        <w:rPr>
          <w:rFonts w:asciiTheme="majorHAnsi" w:hAnsiTheme="majorHAnsi" w:cstheme="majorHAnsi"/>
          <w:sz w:val="20"/>
          <w:szCs w:val="20"/>
        </w:rPr>
        <w:t xml:space="preserve"> a starostlivosť o</w:t>
      </w:r>
      <w:r>
        <w:rPr>
          <w:rFonts w:asciiTheme="majorHAnsi" w:hAnsiTheme="majorHAnsi" w:cstheme="majorHAnsi"/>
          <w:sz w:val="20"/>
          <w:szCs w:val="20"/>
        </w:rPr>
        <w:t> dodržiavanie protokolu,</w:t>
      </w:r>
    </w:p>
    <w:p w14:paraId="67EC52E0" w14:textId="77777777" w:rsidR="00CA107C" w:rsidRPr="00065EA5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6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65EA5">
        <w:rPr>
          <w:rFonts w:asciiTheme="majorHAnsi" w:eastAsia="Times New Roman" w:hAnsiTheme="majorHAnsi" w:cstheme="majorHAnsi"/>
          <w:sz w:val="20"/>
          <w:szCs w:val="20"/>
        </w:rPr>
        <w:t>zabezpečuje správu evidencie, používania, likvidácie a nákup úradných pečiatok a pečatidiel fakulty,</w:t>
      </w:r>
    </w:p>
    <w:p w14:paraId="70344EB0" w14:textId="77777777" w:rsidR="00CA107C" w:rsidRPr="00065EA5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6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65EA5">
        <w:rPr>
          <w:rFonts w:asciiTheme="majorHAnsi" w:eastAsia="Times New Roman" w:hAnsiTheme="majorHAnsi" w:cstheme="majorHAnsi"/>
          <w:sz w:val="20"/>
          <w:szCs w:val="20"/>
        </w:rPr>
        <w:t>zabezpečuje aktivity spojené s povinným zverejňovaním zmlúv v súčinnosti s príslušným útvarom fakulty a právnym a organizačným útvarom STU v zmysle súvisiacej legislatívy,</w:t>
      </w:r>
    </w:p>
    <w:p w14:paraId="21BBA4AF" w14:textId="77777777" w:rsidR="00CA107C" w:rsidRPr="00065EA5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6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65EA5">
        <w:rPr>
          <w:rFonts w:asciiTheme="majorHAnsi" w:eastAsia="Times New Roman" w:hAnsiTheme="majorHAnsi" w:cstheme="majorHAnsi"/>
          <w:sz w:val="20"/>
          <w:szCs w:val="20"/>
        </w:rPr>
        <w:t>vedie spisový archív uzatvorených zmlúv na MTF STU,</w:t>
      </w:r>
    </w:p>
    <w:p w14:paraId="36A99309" w14:textId="77777777" w:rsidR="00CA107C" w:rsidRPr="00C50BCB" w:rsidRDefault="00CA107C" w:rsidP="00CA107C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50BCB">
        <w:rPr>
          <w:rFonts w:asciiTheme="majorHAnsi" w:eastAsia="Times New Roman" w:hAnsiTheme="majorHAnsi" w:cstheme="majorHAnsi"/>
          <w:sz w:val="20"/>
          <w:szCs w:val="20"/>
        </w:rPr>
        <w:t>plní ďalšie úlohy podľa pokynov dekana, prodekanov a tajomníka fakulty.</w:t>
      </w:r>
    </w:p>
    <w:p w14:paraId="2D9E0C5D" w14:textId="77777777" w:rsidR="00A50CE6" w:rsidRDefault="00A50CE6"/>
    <w:p w14:paraId="2B45139D" w14:textId="2AF467FC" w:rsidR="00CA107C" w:rsidRPr="00CA107C" w:rsidRDefault="00CA107C" w:rsidP="00CA107C">
      <w:pPr>
        <w:rPr>
          <w:rFonts w:asciiTheme="majorHAnsi" w:eastAsia="Times New Roman" w:hAnsiTheme="majorHAnsi" w:cstheme="majorHAnsi"/>
          <w:sz w:val="20"/>
          <w:szCs w:val="20"/>
        </w:rPr>
      </w:pP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Platné podľa: 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Vnútorný predpis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/2024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, platné od 1.4.2024</w:t>
      </w:r>
    </w:p>
    <w:sectPr w:rsidR="00CA107C" w:rsidRPr="00CA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64CA"/>
    <w:multiLevelType w:val="hybridMultilevel"/>
    <w:tmpl w:val="F5E27A9C"/>
    <w:lvl w:ilvl="0" w:tplc="0142B53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E71283"/>
    <w:multiLevelType w:val="multilevel"/>
    <w:tmpl w:val="ACF2532C"/>
    <w:styleLink w:val="List6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59"/>
        </w:tabs>
        <w:ind w:left="1359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99"/>
        </w:tabs>
        <w:ind w:left="2799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19"/>
        </w:tabs>
        <w:ind w:left="3519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59"/>
        </w:tabs>
        <w:ind w:left="4959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79"/>
        </w:tabs>
        <w:ind w:left="5679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19"/>
      </w:pPr>
      <w:rPr>
        <w:position w:val="0"/>
        <w:sz w:val="20"/>
        <w:szCs w:val="20"/>
      </w:rPr>
    </w:lvl>
  </w:abstractNum>
  <w:abstractNum w:abstractNumId="2" w15:restartNumberingAfterBreak="0">
    <w:nsid w:val="599613A2"/>
    <w:multiLevelType w:val="multilevel"/>
    <w:tmpl w:val="C4CAF064"/>
    <w:styleLink w:val="List0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3"/>
        </w:tabs>
        <w:ind w:left="1983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143"/>
        </w:tabs>
        <w:ind w:left="4143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03"/>
        </w:tabs>
        <w:ind w:left="6303" w:hanging="119"/>
      </w:pPr>
      <w:rPr>
        <w:position w:val="0"/>
        <w:sz w:val="20"/>
        <w:szCs w:val="20"/>
      </w:rPr>
    </w:lvl>
  </w:abstractNum>
  <w:num w:numId="1" w16cid:durableId="426195904">
    <w:abstractNumId w:val="1"/>
  </w:num>
  <w:num w:numId="2" w16cid:durableId="260577096">
    <w:abstractNumId w:val="0"/>
  </w:num>
  <w:num w:numId="3" w16cid:durableId="101457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C"/>
    <w:rsid w:val="00983F31"/>
    <w:rsid w:val="00A50CE6"/>
    <w:rsid w:val="00CA107C"/>
    <w:rsid w:val="00E54FFB"/>
    <w:rsid w:val="00E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74"/>
  <w15:chartTrackingRefBased/>
  <w15:docId w15:val="{B111E630-81E2-4B4B-AAFA-B88161A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0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0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0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0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0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0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0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0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0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0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07C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basedOn w:val="Bezzoznamu"/>
    <w:rsid w:val="00CA107C"/>
    <w:pPr>
      <w:numPr>
        <w:numId w:val="1"/>
      </w:numPr>
    </w:pPr>
  </w:style>
  <w:style w:type="paragraph" w:customStyle="1" w:styleId="BodyA">
    <w:name w:val="Body A"/>
    <w:rsid w:val="00CA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sk-SK"/>
    </w:rPr>
  </w:style>
  <w:style w:type="numbering" w:customStyle="1" w:styleId="List0">
    <w:name w:val="List 0"/>
    <w:basedOn w:val="Bezzoznamu"/>
    <w:rsid w:val="00CA107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Gerulová</dc:creator>
  <cp:keywords/>
  <dc:description/>
  <cp:lastModifiedBy>Kristína Gerulová</cp:lastModifiedBy>
  <cp:revision>1</cp:revision>
  <dcterms:created xsi:type="dcterms:W3CDTF">2024-06-21T06:07:00Z</dcterms:created>
  <dcterms:modified xsi:type="dcterms:W3CDTF">2024-06-21T06:09:00Z</dcterms:modified>
</cp:coreProperties>
</file>