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53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3714"/>
        <w:gridCol w:w="1423"/>
        <w:gridCol w:w="1536"/>
        <w:gridCol w:w="1488"/>
        <w:gridCol w:w="196"/>
        <w:gridCol w:w="7887"/>
        <w:gridCol w:w="7890"/>
      </w:tblGrid>
      <w:tr w:rsidR="00311B02" w:rsidRPr="00311B02" w:rsidTr="00311B02">
        <w:trPr>
          <w:gridAfter w:val="2"/>
          <w:wAfter w:w="15777" w:type="dxa"/>
          <w:trHeight w:val="315"/>
        </w:trPr>
        <w:tc>
          <w:tcPr>
            <w:tcW w:w="95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F6" w:rsidRDefault="00311B02" w:rsidP="00883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k-SK"/>
              </w:rPr>
            </w:pPr>
            <w:bookmarkStart w:id="0" w:name="_GoBack"/>
            <w:bookmarkEnd w:id="0"/>
            <w:r w:rsidRPr="00311B0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k-SK"/>
              </w:rPr>
              <w:t xml:space="preserve">Odpracované hodiny zamestnanca na základe DOBPŠ trvajúcej   </w:t>
            </w:r>
          </w:p>
          <w:p w:rsidR="005E4CF6" w:rsidRDefault="005E4CF6" w:rsidP="00883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k-SK"/>
              </w:rPr>
            </w:pPr>
          </w:p>
          <w:p w:rsidR="00311B02" w:rsidRPr="00311B02" w:rsidRDefault="00311B02" w:rsidP="00883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311B0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k-SK"/>
              </w:rPr>
              <w:t>od ....................   do...................</w:t>
            </w:r>
          </w:p>
        </w:tc>
      </w:tr>
      <w:tr w:rsidR="00311B02" w:rsidRPr="00311B02" w:rsidTr="00311B02">
        <w:trPr>
          <w:gridAfter w:val="2"/>
          <w:wAfter w:w="15777" w:type="dxa"/>
          <w:trHeight w:val="398"/>
        </w:trPr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Meno zamestnanca: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1B02" w:rsidRPr="00311B02" w:rsidTr="00311B02">
        <w:trPr>
          <w:gridAfter w:val="2"/>
          <w:wAfter w:w="15777" w:type="dxa"/>
          <w:trHeight w:val="398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Mesiac: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1B02" w:rsidRPr="00311B02" w:rsidTr="00311B02">
        <w:trPr>
          <w:gridAfter w:val="2"/>
          <w:wAfter w:w="15777" w:type="dxa"/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1B02" w:rsidRPr="00311B02" w:rsidTr="00311B02">
        <w:trPr>
          <w:gridAfter w:val="2"/>
          <w:wAfter w:w="15777" w:type="dxa"/>
          <w:trHeight w:val="578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4D2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Dátum</w:t>
            </w:r>
          </w:p>
        </w:tc>
        <w:tc>
          <w:tcPr>
            <w:tcW w:w="3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1B02" w:rsidRPr="00311B02" w:rsidRDefault="00311B02" w:rsidP="004D2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Vykonaná práca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1B02" w:rsidRPr="00311B02" w:rsidRDefault="00311B02" w:rsidP="004D2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 w:rsidRPr="00311B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Hodiny              od - do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4D2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 w:rsidRPr="00311B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Počet hodín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1B02" w:rsidRPr="00311B02" w:rsidRDefault="00311B02" w:rsidP="004D2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 w:rsidRPr="00311B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 xml:space="preserve">Hodiny spolu za týždeň   </w:t>
            </w:r>
            <w:r w:rsidRPr="00311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*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</w:tr>
      <w:tr w:rsidR="00311B02" w:rsidRPr="00311B02" w:rsidTr="00311B02">
        <w:trPr>
          <w:gridAfter w:val="2"/>
          <w:wAfter w:w="15777" w:type="dxa"/>
          <w:trHeight w:val="36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11B02" w:rsidRPr="00311B02" w:rsidTr="00311B02">
        <w:trPr>
          <w:gridAfter w:val="2"/>
          <w:wAfter w:w="15777" w:type="dxa"/>
          <w:trHeight w:val="36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11B02" w:rsidRPr="00311B02" w:rsidTr="00311B02">
        <w:trPr>
          <w:gridAfter w:val="2"/>
          <w:wAfter w:w="15777" w:type="dxa"/>
          <w:trHeight w:val="36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11B02" w:rsidRPr="00311B02" w:rsidTr="00311B02">
        <w:trPr>
          <w:gridAfter w:val="2"/>
          <w:wAfter w:w="15777" w:type="dxa"/>
          <w:trHeight w:val="36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11B02" w:rsidRPr="00311B02" w:rsidTr="00311B02">
        <w:trPr>
          <w:gridAfter w:val="2"/>
          <w:wAfter w:w="15777" w:type="dxa"/>
          <w:trHeight w:val="36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11B02" w:rsidRPr="00311B02" w:rsidTr="00311B02">
        <w:trPr>
          <w:gridAfter w:val="2"/>
          <w:wAfter w:w="15777" w:type="dxa"/>
          <w:trHeight w:val="36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11B02" w:rsidRPr="00311B02" w:rsidTr="00311B02">
        <w:trPr>
          <w:gridAfter w:val="2"/>
          <w:wAfter w:w="15777" w:type="dxa"/>
          <w:trHeight w:val="36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11B02" w:rsidRPr="00311B02" w:rsidTr="00311B02">
        <w:trPr>
          <w:gridAfter w:val="2"/>
          <w:wAfter w:w="15777" w:type="dxa"/>
          <w:trHeight w:val="36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11B02" w:rsidRPr="00311B02" w:rsidTr="00311B02">
        <w:trPr>
          <w:gridAfter w:val="2"/>
          <w:wAfter w:w="15777" w:type="dxa"/>
          <w:trHeight w:val="36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11B02" w:rsidRPr="00311B02" w:rsidTr="00311B02">
        <w:trPr>
          <w:gridAfter w:val="2"/>
          <w:wAfter w:w="15777" w:type="dxa"/>
          <w:trHeight w:val="36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11B02" w:rsidRPr="00311B02" w:rsidTr="00311B02">
        <w:trPr>
          <w:gridAfter w:val="2"/>
          <w:wAfter w:w="15777" w:type="dxa"/>
          <w:trHeight w:val="36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11B02" w:rsidRPr="00311B02" w:rsidTr="00311B02">
        <w:trPr>
          <w:gridAfter w:val="2"/>
          <w:wAfter w:w="15777" w:type="dxa"/>
          <w:trHeight w:val="36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11B02" w:rsidRPr="00311B02" w:rsidTr="00311B02">
        <w:trPr>
          <w:gridAfter w:val="2"/>
          <w:wAfter w:w="15777" w:type="dxa"/>
          <w:trHeight w:val="36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11B02" w:rsidRPr="00311B02" w:rsidTr="00311B02">
        <w:trPr>
          <w:gridAfter w:val="2"/>
          <w:wAfter w:w="15777" w:type="dxa"/>
          <w:trHeight w:val="36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11B02" w:rsidRPr="00311B02" w:rsidTr="00311B02">
        <w:trPr>
          <w:gridAfter w:val="2"/>
          <w:wAfter w:w="15777" w:type="dxa"/>
          <w:trHeight w:val="36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11B02" w:rsidRPr="00311B02" w:rsidTr="00311B02">
        <w:trPr>
          <w:gridAfter w:val="2"/>
          <w:wAfter w:w="15777" w:type="dxa"/>
          <w:trHeight w:val="36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11B02" w:rsidRPr="00311B02" w:rsidTr="00311B02">
        <w:trPr>
          <w:gridAfter w:val="2"/>
          <w:wAfter w:w="15777" w:type="dxa"/>
          <w:trHeight w:val="36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11B02" w:rsidRPr="00311B02" w:rsidTr="00311B02">
        <w:trPr>
          <w:gridAfter w:val="2"/>
          <w:wAfter w:w="15777" w:type="dxa"/>
          <w:trHeight w:val="36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11B02" w:rsidRPr="00311B02" w:rsidTr="00311B02">
        <w:trPr>
          <w:gridAfter w:val="2"/>
          <w:wAfter w:w="15777" w:type="dxa"/>
          <w:trHeight w:val="36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11B02" w:rsidRPr="00311B02" w:rsidTr="00311B02">
        <w:trPr>
          <w:gridAfter w:val="2"/>
          <w:wAfter w:w="15777" w:type="dxa"/>
          <w:trHeight w:val="36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11B02" w:rsidRPr="00311B02" w:rsidTr="00311B02">
        <w:trPr>
          <w:gridAfter w:val="2"/>
          <w:wAfter w:w="15777" w:type="dxa"/>
          <w:trHeight w:val="36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11B02" w:rsidRPr="00311B02" w:rsidTr="00311B02">
        <w:trPr>
          <w:gridAfter w:val="2"/>
          <w:wAfter w:w="15777" w:type="dxa"/>
          <w:trHeight w:val="36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11B02" w:rsidRPr="00311B02" w:rsidTr="00311B02">
        <w:trPr>
          <w:gridAfter w:val="2"/>
          <w:wAfter w:w="15777" w:type="dxa"/>
          <w:trHeight w:val="36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11B02" w:rsidRPr="00311B02" w:rsidTr="00311B02">
        <w:trPr>
          <w:gridAfter w:val="2"/>
          <w:wAfter w:w="15777" w:type="dxa"/>
          <w:trHeight w:val="36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11B02" w:rsidRPr="00311B02" w:rsidTr="00311B02">
        <w:trPr>
          <w:gridAfter w:val="2"/>
          <w:wAfter w:w="15777" w:type="dxa"/>
          <w:trHeight w:val="36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11B02" w:rsidRPr="00311B02" w:rsidTr="00311B02">
        <w:trPr>
          <w:gridAfter w:val="2"/>
          <w:wAfter w:w="15777" w:type="dxa"/>
          <w:trHeight w:val="36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11B02" w:rsidRPr="00311B02" w:rsidTr="00311B02">
        <w:trPr>
          <w:gridAfter w:val="2"/>
          <w:wAfter w:w="15777" w:type="dxa"/>
          <w:trHeight w:val="36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11B02" w:rsidRPr="00311B02" w:rsidTr="00311B02">
        <w:trPr>
          <w:gridAfter w:val="2"/>
          <w:wAfter w:w="15777" w:type="dxa"/>
          <w:trHeight w:val="36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11B02" w:rsidRPr="00311B02" w:rsidTr="00311B02">
        <w:trPr>
          <w:trHeight w:val="503"/>
        </w:trPr>
        <w:tc>
          <w:tcPr>
            <w:tcW w:w="7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87" w:type="dxa"/>
          </w:tcPr>
          <w:p w:rsidR="00311B02" w:rsidRPr="00311B02" w:rsidRDefault="00311B02" w:rsidP="00311B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0" w:type="dxa"/>
            <w:vAlign w:val="bottom"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                                                                     Hodiny za mesiac spolu:</w:t>
            </w:r>
          </w:p>
        </w:tc>
      </w:tr>
      <w:tr w:rsidR="00311B02" w:rsidRPr="00311B02" w:rsidTr="00311B02">
        <w:trPr>
          <w:gridAfter w:val="2"/>
          <w:wAfter w:w="15777" w:type="dxa"/>
          <w:trHeight w:val="255"/>
        </w:trPr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Podpis zamestnanca: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1B02" w:rsidRPr="00311B02" w:rsidTr="00311B02">
        <w:trPr>
          <w:gridAfter w:val="2"/>
          <w:wAfter w:w="15777" w:type="dxa"/>
          <w:trHeight w:val="25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1B02" w:rsidRPr="00311B02" w:rsidTr="00311B02">
        <w:trPr>
          <w:gridAfter w:val="2"/>
          <w:wAfter w:w="15777" w:type="dxa"/>
          <w:trHeight w:val="255"/>
        </w:trPr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311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Podpis zodpovedného zamestnanca: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1B02" w:rsidRPr="00311B02" w:rsidTr="00311B02">
        <w:trPr>
          <w:gridAfter w:val="2"/>
          <w:wAfter w:w="15777" w:type="dxa"/>
          <w:trHeight w:val="255"/>
        </w:trPr>
        <w:tc>
          <w:tcPr>
            <w:tcW w:w="7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 w:rsidRPr="00311B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*</w:t>
            </w:r>
            <w:r w:rsidRPr="00311B0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  jednotlivé týždne je potrebné oddeliť a spočítať hodiny v rámci týždňa a hodiny za mesiac spolu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02" w:rsidRPr="00311B02" w:rsidRDefault="00311B02" w:rsidP="0031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F1670" w:rsidRDefault="002F1670" w:rsidP="002F1670">
      <w:pPr>
        <w:pStyle w:val="Default"/>
        <w:jc w:val="center"/>
        <w:rPr>
          <w:rFonts w:ascii="Arial" w:hAnsi="Arial" w:cs="Arial"/>
          <w:b/>
          <w:bCs/>
        </w:rPr>
      </w:pPr>
      <w:r w:rsidRPr="007071E3">
        <w:rPr>
          <w:rFonts w:ascii="Arial" w:hAnsi="Arial" w:cs="Arial"/>
          <w:noProof/>
          <w:lang w:eastAsia="sk-SK"/>
        </w:rPr>
        <w:lastRenderedPageBreak/>
        <w:drawing>
          <wp:inline distT="0" distB="0" distL="0" distR="0" wp14:anchorId="257EADFD" wp14:editId="07E57EC8">
            <wp:extent cx="5707380" cy="630519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512" cy="64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670" w:rsidRPr="007071E3" w:rsidRDefault="002F1670" w:rsidP="002F1670">
      <w:pPr>
        <w:pStyle w:val="Default"/>
        <w:jc w:val="center"/>
        <w:rPr>
          <w:rFonts w:ascii="Arial" w:hAnsi="Arial" w:cs="Arial"/>
        </w:rPr>
      </w:pPr>
      <w:r w:rsidRPr="007071E3">
        <w:rPr>
          <w:rFonts w:ascii="Arial" w:hAnsi="Arial" w:cs="Arial"/>
          <w:b/>
          <w:bCs/>
        </w:rPr>
        <w:t>Povinnosti zamestnancov na úseku bezpečnosti a ochrany zdravia pri práci (Zákon č. 124/2006 Z. z.) o požiarnej prevencii (vyhl. MN SR č. 121/2002 Z. z. ) a ochrane pred požiarmi (zákon. č. 314/2001 Z. z)</w:t>
      </w:r>
    </w:p>
    <w:p w:rsidR="002F1670" w:rsidRPr="002F1670" w:rsidRDefault="002F1670" w:rsidP="002F1670">
      <w:pPr>
        <w:pStyle w:val="Default"/>
        <w:rPr>
          <w:rFonts w:ascii="Arial" w:hAnsi="Arial" w:cs="Arial"/>
          <w:sz w:val="16"/>
          <w:szCs w:val="16"/>
        </w:rPr>
      </w:pPr>
    </w:p>
    <w:p w:rsidR="002F1670" w:rsidRPr="007071E3" w:rsidRDefault="002F1670" w:rsidP="002F1670">
      <w:pPr>
        <w:pStyle w:val="Default"/>
        <w:rPr>
          <w:rFonts w:ascii="Arial" w:hAnsi="Arial" w:cs="Arial"/>
          <w:sz w:val="22"/>
          <w:szCs w:val="22"/>
        </w:rPr>
      </w:pPr>
      <w:r w:rsidRPr="007071E3">
        <w:rPr>
          <w:rFonts w:ascii="Arial" w:hAnsi="Arial" w:cs="Arial"/>
          <w:sz w:val="22"/>
          <w:szCs w:val="22"/>
        </w:rPr>
        <w:t xml:space="preserve">Každý zamestnanec: </w:t>
      </w:r>
    </w:p>
    <w:p w:rsidR="002F1670" w:rsidRPr="007071E3" w:rsidRDefault="002F1670" w:rsidP="002F1670">
      <w:pPr>
        <w:pStyle w:val="Default"/>
        <w:rPr>
          <w:rFonts w:ascii="Arial" w:hAnsi="Arial" w:cs="Arial"/>
          <w:sz w:val="22"/>
          <w:szCs w:val="22"/>
        </w:rPr>
      </w:pPr>
    </w:p>
    <w:p w:rsidR="002F1670" w:rsidRPr="007071E3" w:rsidRDefault="002F1670" w:rsidP="002F1670">
      <w:pPr>
        <w:pStyle w:val="Default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7071E3">
        <w:rPr>
          <w:rFonts w:ascii="Arial" w:hAnsi="Arial" w:cs="Arial"/>
          <w:sz w:val="22"/>
          <w:szCs w:val="22"/>
        </w:rPr>
        <w:t xml:space="preserve">je povinný: dodržiavať všetky predpisy, interné predpisy a povinnosti na zaistenie BOZP pri výkone svojej pracovnej činnosti, dodržiavať pracovnú disciplínu a pracovný čas, pracovať tak, aby neohrozil svoju bezpečnosť ani bezpečnosť iných osôb nachádzajúcich sa na pracovisku, </w:t>
      </w:r>
    </w:p>
    <w:p w:rsidR="002F1670" w:rsidRPr="007071E3" w:rsidRDefault="002F1670" w:rsidP="002F1670">
      <w:pPr>
        <w:pStyle w:val="Default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7071E3">
        <w:rPr>
          <w:rFonts w:ascii="Arial" w:hAnsi="Arial" w:cs="Arial"/>
          <w:sz w:val="22"/>
          <w:szCs w:val="22"/>
        </w:rPr>
        <w:t xml:space="preserve">môže vykonávať práce, obsluhovať stroje a zariadenia a používať náradie, chemikálie a ostatné prostriedky v súlade s predpismi BOZP, prevádzkovými predpismi a podľa návodu na obsluhu, s ktorými bol riadne a preukázateľne oboznámený, alebo ktoré sú súčasťou získanej odbornej spôsobilosti, </w:t>
      </w:r>
    </w:p>
    <w:p w:rsidR="002F1670" w:rsidRPr="007071E3" w:rsidRDefault="002F1670" w:rsidP="002F1670">
      <w:pPr>
        <w:pStyle w:val="Default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7071E3">
        <w:rPr>
          <w:rFonts w:ascii="Arial" w:hAnsi="Arial" w:cs="Arial"/>
          <w:sz w:val="22"/>
          <w:szCs w:val="22"/>
        </w:rPr>
        <w:t xml:space="preserve">bez elektrotechnického vzdelania môže pri svojej práci len zapínať, vypínať, obsluhovať a udržiavať jednoduché elektrické zariadenia podľa pokynov a návodu na používanie od výrobcu, môže premiestňovať a predlžovať pohyblivé prívody spojovacími šnúrami opatrenými príslušnými spojovacími časťami (zásuvky a vidlice), </w:t>
      </w:r>
    </w:p>
    <w:p w:rsidR="002F1670" w:rsidRPr="007071E3" w:rsidRDefault="002F1670" w:rsidP="002F1670">
      <w:pPr>
        <w:pStyle w:val="Default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7071E3">
        <w:rPr>
          <w:rFonts w:ascii="Arial" w:hAnsi="Arial" w:cs="Arial"/>
          <w:sz w:val="22"/>
          <w:szCs w:val="22"/>
        </w:rPr>
        <w:t xml:space="preserve">bez elektrotechnického vzdelania nemôže zasahovať do konštrukcie elektrického zariadenia, nevyraďovať z činnosti bezpečnostné prvky, nemôže opravovať elektrické zariadenia, </w:t>
      </w:r>
    </w:p>
    <w:p w:rsidR="002F1670" w:rsidRPr="007071E3" w:rsidRDefault="002F1670" w:rsidP="002F1670">
      <w:pPr>
        <w:pStyle w:val="Default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7071E3">
        <w:rPr>
          <w:rFonts w:ascii="Arial" w:hAnsi="Arial" w:cs="Arial"/>
          <w:sz w:val="22"/>
          <w:szCs w:val="22"/>
        </w:rPr>
        <w:t xml:space="preserve">je povinný dodržiavať </w:t>
      </w:r>
      <w:r w:rsidRPr="007071E3">
        <w:rPr>
          <w:rFonts w:ascii="Arial" w:hAnsi="Arial" w:cs="Arial"/>
          <w:b/>
          <w:bCs/>
          <w:sz w:val="22"/>
          <w:szCs w:val="22"/>
        </w:rPr>
        <w:t xml:space="preserve">zákaz fajčenia a požívania alkoholických nápojov, </w:t>
      </w:r>
      <w:r w:rsidRPr="007071E3">
        <w:rPr>
          <w:rFonts w:ascii="Arial" w:hAnsi="Arial" w:cs="Arial"/>
          <w:sz w:val="22"/>
          <w:szCs w:val="22"/>
        </w:rPr>
        <w:t xml:space="preserve">alebo iných omamných látok na pracovisku, vo všetkých priestoroch a budovách MTF STU a podrobiť sa kontrole dodržiavania tohto zákazu </w:t>
      </w:r>
    </w:p>
    <w:p w:rsidR="002F1670" w:rsidRPr="007071E3" w:rsidRDefault="002F1670" w:rsidP="002F1670">
      <w:pPr>
        <w:pStyle w:val="Default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7071E3">
        <w:rPr>
          <w:rFonts w:ascii="Arial" w:hAnsi="Arial" w:cs="Arial"/>
          <w:sz w:val="22"/>
          <w:szCs w:val="22"/>
        </w:rPr>
        <w:t xml:space="preserve">je povinný pri práci nosiť a používať ochranné prvky a osobné ochranné pracovné prostriedky, dbať o ich funkčnosť, ak si ich nosenie a používanie vyžaduje pracovná činnosť, </w:t>
      </w:r>
    </w:p>
    <w:p w:rsidR="002F1670" w:rsidRPr="007071E3" w:rsidRDefault="002F1670" w:rsidP="002F1670">
      <w:pPr>
        <w:pStyle w:val="Default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7071E3">
        <w:rPr>
          <w:rFonts w:ascii="Arial" w:hAnsi="Arial" w:cs="Arial"/>
          <w:sz w:val="22"/>
          <w:szCs w:val="22"/>
        </w:rPr>
        <w:t xml:space="preserve">nahlasuje zistené nedostatky na úseku BOZP a PO vedúcemu pracoviska, </w:t>
      </w:r>
    </w:p>
    <w:p w:rsidR="002F1670" w:rsidRPr="007071E3" w:rsidRDefault="002F1670" w:rsidP="002F1670">
      <w:pPr>
        <w:pStyle w:val="Default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7071E3">
        <w:rPr>
          <w:rFonts w:ascii="Arial" w:hAnsi="Arial" w:cs="Arial"/>
          <w:sz w:val="22"/>
          <w:szCs w:val="22"/>
        </w:rPr>
        <w:t xml:space="preserve">má právo odmietnuť prácu na ktorú nebol poučený, zaškolený, alebo nemá požadovanú odbornú spôsobilosť, </w:t>
      </w:r>
    </w:p>
    <w:p w:rsidR="002F1670" w:rsidRPr="007071E3" w:rsidRDefault="002F1670" w:rsidP="002F1670">
      <w:pPr>
        <w:pStyle w:val="Default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7071E3">
        <w:rPr>
          <w:rFonts w:ascii="Arial" w:hAnsi="Arial" w:cs="Arial"/>
          <w:b/>
          <w:bCs/>
          <w:sz w:val="22"/>
          <w:szCs w:val="22"/>
        </w:rPr>
        <w:t xml:space="preserve">je povinný v prípade vzniku pracovného úrazu bezodkladne nahlásiť vznik pracovného úrazu vedúcemu pracoviska a technikovi BOZP (tel.: 0918 646 164), </w:t>
      </w:r>
    </w:p>
    <w:p w:rsidR="002F1670" w:rsidRPr="007071E3" w:rsidRDefault="002F1670" w:rsidP="002F1670">
      <w:pPr>
        <w:pStyle w:val="Default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7071E3">
        <w:rPr>
          <w:rFonts w:ascii="Arial" w:hAnsi="Arial" w:cs="Arial"/>
          <w:sz w:val="22"/>
          <w:szCs w:val="22"/>
        </w:rPr>
        <w:t xml:space="preserve">v prípade, že je zamestnanec svedkom vzniku pracovného úrazu, jeho povinnosťou je bezodkladne poskytnúť prvú pomoc a vznik úrazu ohlásiť vedúcemu zamestnancovi a technikovi BOZP, </w:t>
      </w:r>
    </w:p>
    <w:p w:rsidR="002F1670" w:rsidRPr="007071E3" w:rsidRDefault="002F1670" w:rsidP="002F1670">
      <w:pPr>
        <w:pStyle w:val="Default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7071E3">
        <w:rPr>
          <w:rFonts w:ascii="Arial" w:hAnsi="Arial" w:cs="Arial"/>
          <w:sz w:val="22"/>
          <w:szCs w:val="22"/>
        </w:rPr>
        <w:t xml:space="preserve">poznať rozmiestnenie požiarnotechnického vybavenia (prenosné hasiace prístroje, hydranty, tlačidlové hlásiče požiaru) na pracovisku a vedieť ich používať podľa pokynov výrobcu, </w:t>
      </w:r>
    </w:p>
    <w:p w:rsidR="002F1670" w:rsidRPr="007071E3" w:rsidRDefault="002F1670" w:rsidP="002F1670">
      <w:pPr>
        <w:pStyle w:val="Default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7071E3">
        <w:rPr>
          <w:rFonts w:ascii="Arial" w:hAnsi="Arial" w:cs="Arial"/>
          <w:sz w:val="22"/>
          <w:szCs w:val="22"/>
        </w:rPr>
        <w:t xml:space="preserve">dbať na to, aby po skončení práce zostalo pracovisko v požiarne nezávadnom stave (pred odchodom vypnúť všetky elektrozariadenia, pozatvárať okná a dvere), </w:t>
      </w:r>
    </w:p>
    <w:p w:rsidR="002F1670" w:rsidRPr="007071E3" w:rsidRDefault="002F1670" w:rsidP="002F1670">
      <w:pPr>
        <w:pStyle w:val="Default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7071E3">
        <w:rPr>
          <w:rFonts w:ascii="Arial" w:hAnsi="Arial" w:cs="Arial"/>
          <w:sz w:val="22"/>
          <w:szCs w:val="22"/>
        </w:rPr>
        <w:t>v prípade vzniku a spozorovania požiaru, je povinnosťou každého zamestnanca začať hasiť všetkými dostupnými hasebnými prostriedkami, ohlásiť vznik požiaru kričaním „</w:t>
      </w:r>
      <w:r w:rsidRPr="007071E3">
        <w:rPr>
          <w:rFonts w:ascii="Arial" w:hAnsi="Arial" w:cs="Arial"/>
          <w:b/>
          <w:bCs/>
          <w:sz w:val="22"/>
          <w:szCs w:val="22"/>
        </w:rPr>
        <w:t>HORÍ</w:t>
      </w:r>
      <w:r w:rsidRPr="007071E3">
        <w:rPr>
          <w:rFonts w:ascii="Arial" w:hAnsi="Arial" w:cs="Arial"/>
          <w:sz w:val="22"/>
          <w:szCs w:val="22"/>
        </w:rPr>
        <w:t xml:space="preserve">“a ohlásením na ohlasovňu požiarov (príslušná vrátnica v budove), ohlásením požiaru telefonicky na Integrovaný záchranný systém </w:t>
      </w:r>
      <w:r w:rsidRPr="007071E3">
        <w:rPr>
          <w:rFonts w:ascii="Arial" w:hAnsi="Arial" w:cs="Arial"/>
          <w:b/>
          <w:bCs/>
          <w:sz w:val="22"/>
          <w:szCs w:val="22"/>
        </w:rPr>
        <w:t>112</w:t>
      </w:r>
      <w:r w:rsidRPr="007071E3">
        <w:rPr>
          <w:rFonts w:ascii="Arial" w:hAnsi="Arial" w:cs="Arial"/>
          <w:sz w:val="22"/>
          <w:szCs w:val="22"/>
        </w:rPr>
        <w:t xml:space="preserve">, alebo priamo na Hasičský a záchranný zbor </w:t>
      </w:r>
      <w:r w:rsidRPr="007071E3">
        <w:rPr>
          <w:rFonts w:ascii="Arial" w:hAnsi="Arial" w:cs="Arial"/>
          <w:b/>
          <w:bCs/>
          <w:sz w:val="22"/>
          <w:szCs w:val="22"/>
        </w:rPr>
        <w:t>150</w:t>
      </w:r>
      <w:r w:rsidRPr="007071E3">
        <w:rPr>
          <w:rFonts w:ascii="Arial" w:hAnsi="Arial" w:cs="Arial"/>
          <w:sz w:val="22"/>
          <w:szCs w:val="22"/>
        </w:rPr>
        <w:t xml:space="preserve">, evakuovať sa von z budovy a zhromažďovať na určených zhromaždovacích bodoch v areáli Campusu Bottová. sa čo najďalej od zdroja sálavého tepla, nikdy nie na cestu, </w:t>
      </w:r>
    </w:p>
    <w:p w:rsidR="002F1670" w:rsidRPr="007071E3" w:rsidRDefault="002F1670" w:rsidP="002F1670">
      <w:pPr>
        <w:pStyle w:val="Default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7071E3">
        <w:rPr>
          <w:rFonts w:ascii="Arial" w:hAnsi="Arial" w:cs="Arial"/>
          <w:sz w:val="22"/>
          <w:szCs w:val="22"/>
        </w:rPr>
        <w:t xml:space="preserve">je povinný plniť príkazy svojho nadriadeného zamestnanca. </w:t>
      </w:r>
    </w:p>
    <w:p w:rsidR="002F1670" w:rsidRPr="007071E3" w:rsidRDefault="002F1670" w:rsidP="002F1670">
      <w:pPr>
        <w:pStyle w:val="Default"/>
        <w:rPr>
          <w:rFonts w:ascii="Arial" w:hAnsi="Arial" w:cs="Arial"/>
          <w:sz w:val="22"/>
          <w:szCs w:val="22"/>
        </w:rPr>
      </w:pPr>
    </w:p>
    <w:p w:rsidR="00D33B5A" w:rsidRDefault="002F1670" w:rsidP="002F1670">
      <w:r>
        <w:rPr>
          <w:rFonts w:ascii="Arial" w:hAnsi="Arial" w:cs="Arial"/>
        </w:rPr>
        <w:t>Technik BOZP, PO a CO</w:t>
      </w:r>
    </w:p>
    <w:sectPr w:rsidR="00D33B5A" w:rsidSect="002F1670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9AE" w:rsidRDefault="009669AE" w:rsidP="00795EC5">
      <w:pPr>
        <w:spacing w:after="0" w:line="240" w:lineRule="auto"/>
      </w:pPr>
      <w:r>
        <w:separator/>
      </w:r>
    </w:p>
  </w:endnote>
  <w:endnote w:type="continuationSeparator" w:id="0">
    <w:p w:rsidR="009669AE" w:rsidRDefault="009669AE" w:rsidP="00795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670" w:rsidRDefault="002F1670">
    <w:pPr>
      <w:pStyle w:val="Pta"/>
    </w:pPr>
  </w:p>
  <w:p w:rsidR="002F1670" w:rsidRDefault="002F167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9AE" w:rsidRDefault="009669AE" w:rsidP="00795EC5">
      <w:pPr>
        <w:spacing w:after="0" w:line="240" w:lineRule="auto"/>
      </w:pPr>
      <w:r>
        <w:separator/>
      </w:r>
    </w:p>
  </w:footnote>
  <w:footnote w:type="continuationSeparator" w:id="0">
    <w:p w:rsidR="009669AE" w:rsidRDefault="009669AE" w:rsidP="00795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55FF0"/>
    <w:multiLevelType w:val="hybridMultilevel"/>
    <w:tmpl w:val="AA9237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02"/>
    <w:rsid w:val="002F1670"/>
    <w:rsid w:val="00311B02"/>
    <w:rsid w:val="004B6E5D"/>
    <w:rsid w:val="004D2743"/>
    <w:rsid w:val="005E4CF6"/>
    <w:rsid w:val="006B21BF"/>
    <w:rsid w:val="00723C90"/>
    <w:rsid w:val="00795EC5"/>
    <w:rsid w:val="008835DD"/>
    <w:rsid w:val="009669AE"/>
    <w:rsid w:val="00980C09"/>
    <w:rsid w:val="00A861AE"/>
    <w:rsid w:val="00D33B5A"/>
    <w:rsid w:val="00F9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B38410-A28D-4A93-88B1-005DB7D0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95E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95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95EC5"/>
  </w:style>
  <w:style w:type="paragraph" w:styleId="Pta">
    <w:name w:val="footer"/>
    <w:basedOn w:val="Normlny"/>
    <w:link w:val="PtaChar"/>
    <w:uiPriority w:val="99"/>
    <w:unhideWhenUsed/>
    <w:rsid w:val="00795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95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Kulifajová</dc:creator>
  <cp:keywords/>
  <dc:description/>
  <cp:lastModifiedBy>Henrieta Grznáriková</cp:lastModifiedBy>
  <cp:revision>2</cp:revision>
  <dcterms:created xsi:type="dcterms:W3CDTF">2024-08-06T07:16:00Z</dcterms:created>
  <dcterms:modified xsi:type="dcterms:W3CDTF">2024-08-06T07:16:00Z</dcterms:modified>
</cp:coreProperties>
</file>